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F0530" w14:textId="77777777" w:rsidR="00E17300" w:rsidRPr="00323893" w:rsidRDefault="00E17300" w:rsidP="009B6EE8">
      <w:pPr>
        <w:tabs>
          <w:tab w:val="left" w:pos="993"/>
        </w:tabs>
        <w:spacing w:line="336" w:lineRule="auto"/>
        <w:ind w:firstLine="0"/>
        <w:jc w:val="center"/>
        <w:rPr>
          <w:rFonts w:cs="Times New Roman"/>
          <w:b/>
        </w:rPr>
      </w:pPr>
      <w:bookmarkStart w:id="0" w:name="_GoBack"/>
      <w:bookmarkEnd w:id="0"/>
      <w:r w:rsidRPr="00C92C4B">
        <w:rPr>
          <w:rFonts w:cs="Times New Roman"/>
        </w:rPr>
        <w:t>ĐẠI HỌC HUẾ</w:t>
      </w:r>
    </w:p>
    <w:p w14:paraId="23B6B398" w14:textId="77777777" w:rsidR="00E17300" w:rsidRPr="00C92C4B" w:rsidRDefault="00E17300" w:rsidP="009B6EE8">
      <w:pPr>
        <w:tabs>
          <w:tab w:val="left" w:pos="993"/>
        </w:tabs>
        <w:spacing w:line="336" w:lineRule="auto"/>
        <w:ind w:firstLine="0"/>
        <w:jc w:val="center"/>
        <w:rPr>
          <w:rFonts w:cs="Times New Roman"/>
          <w:b/>
        </w:rPr>
      </w:pPr>
      <w:r w:rsidRPr="00C92C4B">
        <w:rPr>
          <w:rFonts w:cs="Times New Roman"/>
          <w:b/>
        </w:rPr>
        <w:t>TRƯỜNG ĐẠI HỌC LUẬT</w:t>
      </w:r>
    </w:p>
    <w:p w14:paraId="331487B1" w14:textId="77777777" w:rsidR="00E17300" w:rsidRPr="00C92C4B" w:rsidRDefault="00E17300" w:rsidP="009B6EE8">
      <w:pPr>
        <w:tabs>
          <w:tab w:val="left" w:pos="993"/>
        </w:tabs>
        <w:spacing w:line="336" w:lineRule="auto"/>
        <w:ind w:firstLine="0"/>
        <w:jc w:val="center"/>
        <w:rPr>
          <w:rFonts w:cs="Times New Roman"/>
          <w:b/>
        </w:rPr>
      </w:pPr>
      <w:r w:rsidRPr="00C92C4B">
        <w:rPr>
          <w:rFonts w:cs="Times New Roman"/>
          <w:b/>
        </w:rPr>
        <w:t xml:space="preserve">----- </w:t>
      </w:r>
      <w:r w:rsidRPr="00C92C4B">
        <w:rPr>
          <w:rFonts w:cs="Times New Roman"/>
          <w:b/>
        </w:rPr>
        <w:sym w:font="Wingdings" w:char="F040"/>
      </w:r>
      <w:r w:rsidRPr="00C92C4B">
        <w:rPr>
          <w:rFonts w:cs="Times New Roman"/>
          <w:b/>
        </w:rPr>
        <w:sym w:font="Wingdings" w:char="F026"/>
      </w:r>
      <w:r w:rsidRPr="00C92C4B">
        <w:rPr>
          <w:rFonts w:cs="Times New Roman"/>
          <w:b/>
        </w:rPr>
        <w:sym w:font="Wingdings" w:char="F03F"/>
      </w:r>
      <w:r w:rsidRPr="00C92C4B">
        <w:rPr>
          <w:rFonts w:cs="Times New Roman"/>
          <w:b/>
        </w:rPr>
        <w:t xml:space="preserve"> -----</w:t>
      </w:r>
    </w:p>
    <w:p w14:paraId="35A667FE" w14:textId="77777777" w:rsidR="00126E2F" w:rsidRPr="00C92C4B" w:rsidRDefault="00126E2F" w:rsidP="009B6EE8">
      <w:pPr>
        <w:tabs>
          <w:tab w:val="left" w:pos="993"/>
        </w:tabs>
        <w:spacing w:line="336" w:lineRule="auto"/>
        <w:ind w:firstLine="0"/>
        <w:jc w:val="center"/>
        <w:rPr>
          <w:rFonts w:cs="Times New Roman"/>
          <w:b/>
        </w:rPr>
      </w:pPr>
    </w:p>
    <w:p w14:paraId="4BF05B2E" w14:textId="77777777" w:rsidR="00126E2F" w:rsidRPr="00C92C4B" w:rsidRDefault="00101191" w:rsidP="009B6EE8">
      <w:pPr>
        <w:tabs>
          <w:tab w:val="left" w:pos="993"/>
        </w:tabs>
        <w:spacing w:line="336" w:lineRule="auto"/>
        <w:ind w:firstLine="0"/>
        <w:jc w:val="center"/>
        <w:rPr>
          <w:rFonts w:cs="Times New Roman"/>
          <w:b/>
        </w:rPr>
      </w:pPr>
      <w:r w:rsidRPr="00C92C4B">
        <w:rPr>
          <w:rFonts w:cs="Times New Roman"/>
          <w:b/>
        </w:rPr>
        <w:t>TRẦN XUÂN HIẾU</w:t>
      </w:r>
    </w:p>
    <w:p w14:paraId="5EE6E0BB" w14:textId="77777777" w:rsidR="00126E2F" w:rsidRPr="00C92C4B" w:rsidRDefault="00126E2F" w:rsidP="009B6EE8">
      <w:pPr>
        <w:tabs>
          <w:tab w:val="left" w:pos="993"/>
        </w:tabs>
        <w:spacing w:line="336" w:lineRule="auto"/>
        <w:ind w:firstLine="0"/>
        <w:jc w:val="center"/>
        <w:rPr>
          <w:rFonts w:cs="Times New Roman"/>
          <w:b/>
        </w:rPr>
      </w:pPr>
    </w:p>
    <w:p w14:paraId="5A484AC9" w14:textId="77777777" w:rsidR="00E17300" w:rsidRPr="00C92C4B" w:rsidRDefault="00E17300" w:rsidP="009B6EE8">
      <w:pPr>
        <w:tabs>
          <w:tab w:val="left" w:pos="993"/>
        </w:tabs>
        <w:spacing w:line="336" w:lineRule="auto"/>
        <w:ind w:firstLine="0"/>
        <w:jc w:val="center"/>
        <w:rPr>
          <w:rFonts w:cs="Times New Roman"/>
          <w:b/>
        </w:rPr>
      </w:pPr>
      <w:r w:rsidRPr="00C92C4B">
        <w:rPr>
          <w:rFonts w:eastAsia="Times New Roman" w:cs="Times New Roman"/>
          <w:b/>
          <w:bCs/>
          <w:noProof/>
        </w:rPr>
        <w:drawing>
          <wp:inline distT="0" distB="0" distL="0" distR="0" wp14:anchorId="6CCC85A2" wp14:editId="7D2F8937">
            <wp:extent cx="1266825" cy="12287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71432" cy="1233170"/>
                    </a:xfrm>
                    <a:prstGeom prst="rect">
                      <a:avLst/>
                    </a:prstGeom>
                    <a:noFill/>
                    <a:ln>
                      <a:noFill/>
                    </a:ln>
                  </pic:spPr>
                </pic:pic>
              </a:graphicData>
            </a:graphic>
          </wp:inline>
        </w:drawing>
      </w:r>
    </w:p>
    <w:p w14:paraId="2269ED98" w14:textId="77777777" w:rsidR="006C091E" w:rsidRPr="00C92C4B" w:rsidRDefault="006C091E" w:rsidP="009B6EE8">
      <w:pPr>
        <w:tabs>
          <w:tab w:val="left" w:pos="993"/>
        </w:tabs>
        <w:spacing w:line="336" w:lineRule="auto"/>
        <w:ind w:firstLine="0"/>
        <w:jc w:val="center"/>
        <w:rPr>
          <w:rFonts w:cs="Times New Roman"/>
          <w:b/>
        </w:rPr>
      </w:pPr>
    </w:p>
    <w:p w14:paraId="54CC9B43" w14:textId="77777777" w:rsidR="00126E2F" w:rsidRDefault="00126E2F" w:rsidP="009B6EE8">
      <w:pPr>
        <w:tabs>
          <w:tab w:val="left" w:pos="993"/>
        </w:tabs>
        <w:spacing w:line="336" w:lineRule="auto"/>
        <w:ind w:firstLine="0"/>
        <w:jc w:val="center"/>
        <w:rPr>
          <w:rFonts w:cs="Times New Roman"/>
          <w:b/>
        </w:rPr>
      </w:pPr>
    </w:p>
    <w:p w14:paraId="486D3846" w14:textId="77777777" w:rsidR="00CB1ED4" w:rsidRPr="00C92C4B" w:rsidRDefault="00CB1ED4" w:rsidP="009B6EE8">
      <w:pPr>
        <w:tabs>
          <w:tab w:val="left" w:pos="993"/>
        </w:tabs>
        <w:spacing w:line="336" w:lineRule="auto"/>
        <w:ind w:firstLine="0"/>
        <w:jc w:val="center"/>
        <w:rPr>
          <w:rFonts w:cs="Times New Roman"/>
          <w:b/>
        </w:rPr>
      </w:pPr>
    </w:p>
    <w:p w14:paraId="2114B497" w14:textId="77777777" w:rsidR="00126E2F" w:rsidRPr="004D5807" w:rsidRDefault="00BE6CC2" w:rsidP="009B6EE8">
      <w:pPr>
        <w:tabs>
          <w:tab w:val="left" w:pos="993"/>
        </w:tabs>
        <w:spacing w:line="336" w:lineRule="auto"/>
        <w:ind w:firstLine="0"/>
        <w:jc w:val="center"/>
        <w:rPr>
          <w:rFonts w:cs="Times New Roman"/>
          <w:b/>
          <w:sz w:val="36"/>
          <w:szCs w:val="30"/>
        </w:rPr>
      </w:pPr>
      <w:r w:rsidRPr="004D5807">
        <w:rPr>
          <w:rFonts w:cs="Times New Roman"/>
          <w:b/>
          <w:sz w:val="36"/>
          <w:szCs w:val="30"/>
        </w:rPr>
        <w:t>PHÁP LUẬT VỀ HỖ TRỢ VIỆC LÀM Ở VIỆT NAM</w:t>
      </w:r>
    </w:p>
    <w:p w14:paraId="3260D28F" w14:textId="77777777" w:rsidR="00BE6CC2" w:rsidRDefault="00BE6CC2" w:rsidP="009B6EE8">
      <w:pPr>
        <w:tabs>
          <w:tab w:val="left" w:pos="993"/>
        </w:tabs>
        <w:spacing w:line="336" w:lineRule="auto"/>
        <w:ind w:firstLine="0"/>
        <w:jc w:val="center"/>
        <w:rPr>
          <w:rFonts w:cs="Times New Roman"/>
          <w:b/>
        </w:rPr>
      </w:pPr>
    </w:p>
    <w:p w14:paraId="477A7949" w14:textId="77777777" w:rsidR="004D5807" w:rsidRDefault="004D5807" w:rsidP="009B6EE8">
      <w:pPr>
        <w:tabs>
          <w:tab w:val="left" w:pos="993"/>
        </w:tabs>
        <w:spacing w:line="336" w:lineRule="auto"/>
        <w:ind w:firstLine="0"/>
        <w:jc w:val="center"/>
        <w:rPr>
          <w:rFonts w:cs="Times New Roman"/>
          <w:b/>
        </w:rPr>
      </w:pPr>
    </w:p>
    <w:p w14:paraId="408BCE58" w14:textId="77777777" w:rsidR="00CB1ED4" w:rsidRDefault="00CB1ED4" w:rsidP="009B6EE8">
      <w:pPr>
        <w:tabs>
          <w:tab w:val="left" w:pos="993"/>
        </w:tabs>
        <w:spacing w:line="336" w:lineRule="auto"/>
        <w:ind w:firstLine="0"/>
        <w:jc w:val="center"/>
        <w:rPr>
          <w:rFonts w:cs="Times New Roman"/>
          <w:b/>
        </w:rPr>
      </w:pPr>
    </w:p>
    <w:p w14:paraId="4E77E43A" w14:textId="77777777" w:rsidR="00CB1ED4" w:rsidRDefault="00CB1ED4" w:rsidP="009B6EE8">
      <w:pPr>
        <w:tabs>
          <w:tab w:val="left" w:pos="993"/>
        </w:tabs>
        <w:spacing w:line="336" w:lineRule="auto"/>
        <w:ind w:firstLine="0"/>
        <w:jc w:val="center"/>
        <w:rPr>
          <w:rFonts w:cs="Times New Roman"/>
          <w:b/>
        </w:rPr>
      </w:pPr>
    </w:p>
    <w:p w14:paraId="687B723D" w14:textId="77777777" w:rsidR="00CB1ED4" w:rsidRPr="00C92C4B" w:rsidRDefault="00CB1ED4" w:rsidP="009B6EE8">
      <w:pPr>
        <w:tabs>
          <w:tab w:val="left" w:pos="993"/>
        </w:tabs>
        <w:spacing w:line="336" w:lineRule="auto"/>
        <w:ind w:firstLine="0"/>
        <w:jc w:val="center"/>
        <w:rPr>
          <w:rFonts w:cs="Times New Roman"/>
          <w:b/>
        </w:rPr>
      </w:pPr>
    </w:p>
    <w:p w14:paraId="62DA80F3" w14:textId="77777777" w:rsidR="00E17300" w:rsidRPr="00C92C4B" w:rsidRDefault="00320923" w:rsidP="009B6EE8">
      <w:pPr>
        <w:tabs>
          <w:tab w:val="left" w:pos="993"/>
        </w:tabs>
        <w:spacing w:line="336" w:lineRule="auto"/>
        <w:ind w:firstLine="0"/>
        <w:jc w:val="center"/>
        <w:rPr>
          <w:rFonts w:cs="Times New Roman"/>
          <w:b/>
          <w:sz w:val="36"/>
          <w:szCs w:val="36"/>
        </w:rPr>
      </w:pPr>
      <w:r>
        <w:rPr>
          <w:rFonts w:cs="Times New Roman"/>
          <w:b/>
          <w:sz w:val="36"/>
          <w:szCs w:val="36"/>
        </w:rPr>
        <w:t xml:space="preserve">TÓM TẮT </w:t>
      </w:r>
      <w:r w:rsidR="00E17300" w:rsidRPr="00C92C4B">
        <w:rPr>
          <w:rFonts w:cs="Times New Roman"/>
          <w:b/>
          <w:sz w:val="36"/>
          <w:szCs w:val="36"/>
        </w:rPr>
        <w:t>ĐỀ ÁN THẠC SĨ LUẬT KINH TẾ</w:t>
      </w:r>
    </w:p>
    <w:p w14:paraId="7391CE9A" w14:textId="77777777" w:rsidR="00FA4C10" w:rsidRPr="00C92C4B" w:rsidRDefault="00126E2F" w:rsidP="009B6EE8">
      <w:pPr>
        <w:tabs>
          <w:tab w:val="left" w:pos="993"/>
        </w:tabs>
        <w:spacing w:line="336" w:lineRule="auto"/>
        <w:ind w:firstLine="0"/>
        <w:jc w:val="center"/>
        <w:rPr>
          <w:rFonts w:cs="Times New Roman"/>
          <w:b/>
        </w:rPr>
      </w:pPr>
      <w:r w:rsidRPr="00C92C4B">
        <w:rPr>
          <w:rFonts w:cs="Times New Roman"/>
          <w:b/>
        </w:rPr>
        <w:t>Mã số: 8380107</w:t>
      </w:r>
    </w:p>
    <w:p w14:paraId="3BAFF277" w14:textId="77777777" w:rsidR="00BA6D47" w:rsidRPr="00C92C4B" w:rsidRDefault="00BA6D47" w:rsidP="009B6EE8">
      <w:pPr>
        <w:tabs>
          <w:tab w:val="left" w:pos="993"/>
        </w:tabs>
        <w:spacing w:line="336" w:lineRule="auto"/>
        <w:ind w:firstLine="0"/>
        <w:jc w:val="center"/>
        <w:rPr>
          <w:rFonts w:cs="Times New Roman"/>
          <w:lang w:val="vi-VN"/>
        </w:rPr>
      </w:pPr>
    </w:p>
    <w:p w14:paraId="67F59745" w14:textId="77777777" w:rsidR="00126E2F" w:rsidRPr="00C92C4B" w:rsidRDefault="00126E2F" w:rsidP="009B6EE8">
      <w:pPr>
        <w:tabs>
          <w:tab w:val="left" w:pos="993"/>
        </w:tabs>
        <w:spacing w:line="336" w:lineRule="auto"/>
        <w:ind w:firstLine="0"/>
        <w:jc w:val="center"/>
        <w:rPr>
          <w:rFonts w:cs="Times New Roman"/>
          <w:lang w:val="vi-VN"/>
        </w:rPr>
      </w:pPr>
    </w:p>
    <w:p w14:paraId="53B91C50" w14:textId="77777777" w:rsidR="00E17300" w:rsidRPr="00C92C4B" w:rsidRDefault="00E17300" w:rsidP="009B6EE8">
      <w:pPr>
        <w:tabs>
          <w:tab w:val="left" w:pos="993"/>
        </w:tabs>
        <w:spacing w:line="336" w:lineRule="auto"/>
        <w:ind w:firstLine="0"/>
        <w:jc w:val="center"/>
        <w:rPr>
          <w:rFonts w:cs="Times New Roman"/>
          <w:b/>
          <w:lang w:val="vi-VN"/>
        </w:rPr>
      </w:pPr>
    </w:p>
    <w:p w14:paraId="7F8018A1" w14:textId="77777777" w:rsidR="00E17300" w:rsidRPr="00C92C4B" w:rsidRDefault="00E17300" w:rsidP="009B6EE8">
      <w:pPr>
        <w:tabs>
          <w:tab w:val="left" w:pos="993"/>
        </w:tabs>
        <w:spacing w:line="336" w:lineRule="auto"/>
        <w:ind w:firstLine="0"/>
        <w:jc w:val="center"/>
        <w:rPr>
          <w:rFonts w:cs="Times New Roman"/>
          <w:b/>
        </w:rPr>
      </w:pPr>
    </w:p>
    <w:p w14:paraId="703DC415" w14:textId="77777777" w:rsidR="00BE6CC2" w:rsidRPr="00C92C4B" w:rsidRDefault="00BE6CC2" w:rsidP="009B6EE8">
      <w:pPr>
        <w:tabs>
          <w:tab w:val="left" w:pos="993"/>
        </w:tabs>
        <w:spacing w:line="336" w:lineRule="auto"/>
        <w:ind w:firstLine="0"/>
        <w:jc w:val="center"/>
        <w:rPr>
          <w:rFonts w:cs="Times New Roman"/>
          <w:b/>
        </w:rPr>
      </w:pPr>
    </w:p>
    <w:p w14:paraId="0C98538A" w14:textId="77777777" w:rsidR="00BE6CC2" w:rsidRPr="00C92C4B" w:rsidRDefault="00BE6CC2" w:rsidP="009B6EE8">
      <w:pPr>
        <w:tabs>
          <w:tab w:val="left" w:pos="993"/>
        </w:tabs>
        <w:spacing w:line="336" w:lineRule="auto"/>
        <w:ind w:firstLine="0"/>
        <w:jc w:val="center"/>
        <w:rPr>
          <w:rFonts w:cs="Times New Roman"/>
          <w:b/>
        </w:rPr>
      </w:pPr>
    </w:p>
    <w:p w14:paraId="4AC99CFD" w14:textId="77777777" w:rsidR="00CB1ED4" w:rsidRDefault="00CB1ED4" w:rsidP="009B6EE8">
      <w:pPr>
        <w:tabs>
          <w:tab w:val="left" w:pos="993"/>
        </w:tabs>
        <w:spacing w:line="336" w:lineRule="auto"/>
        <w:ind w:firstLine="0"/>
        <w:jc w:val="center"/>
        <w:rPr>
          <w:rFonts w:cs="Times New Roman"/>
          <w:b/>
        </w:rPr>
      </w:pPr>
    </w:p>
    <w:p w14:paraId="3398772B" w14:textId="77777777" w:rsidR="00CB1ED4" w:rsidRDefault="00CB1ED4" w:rsidP="009B6EE8">
      <w:pPr>
        <w:tabs>
          <w:tab w:val="left" w:pos="993"/>
        </w:tabs>
        <w:spacing w:line="336" w:lineRule="auto"/>
        <w:ind w:firstLine="0"/>
        <w:jc w:val="center"/>
        <w:rPr>
          <w:rFonts w:cs="Times New Roman"/>
          <w:b/>
        </w:rPr>
      </w:pPr>
    </w:p>
    <w:p w14:paraId="7B207D9E" w14:textId="77777777" w:rsidR="00D23EE2" w:rsidRDefault="00FA4C10" w:rsidP="00D23EE2">
      <w:pPr>
        <w:tabs>
          <w:tab w:val="left" w:pos="993"/>
        </w:tabs>
        <w:spacing w:line="336" w:lineRule="auto"/>
        <w:ind w:firstLine="0"/>
        <w:jc w:val="center"/>
        <w:rPr>
          <w:rFonts w:cs="Times New Roman"/>
          <w:b/>
          <w:bCs/>
        </w:rPr>
      </w:pPr>
      <w:r w:rsidRPr="00C92C4B">
        <w:rPr>
          <w:rFonts w:cs="Times New Roman"/>
          <w:b/>
        </w:rPr>
        <w:t xml:space="preserve">HUẾ - </w:t>
      </w:r>
      <w:r w:rsidR="00126E2F" w:rsidRPr="00C92C4B">
        <w:rPr>
          <w:rFonts w:cs="Times New Roman"/>
          <w:b/>
        </w:rPr>
        <w:t>năm</w:t>
      </w:r>
      <w:r w:rsidRPr="00C92C4B">
        <w:rPr>
          <w:rFonts w:cs="Times New Roman"/>
          <w:b/>
        </w:rPr>
        <w:t xml:space="preserve"> 202</w:t>
      </w:r>
      <w:r w:rsidR="00101191" w:rsidRPr="00C92C4B">
        <w:rPr>
          <w:rFonts w:cs="Times New Roman"/>
          <w:b/>
        </w:rPr>
        <w:t>5</w:t>
      </w:r>
      <w:bookmarkStart w:id="1" w:name="_Toc162969496"/>
      <w:bookmarkStart w:id="2" w:name="_Toc156399107"/>
      <w:bookmarkStart w:id="3" w:name="_Toc156397609"/>
      <w:bookmarkStart w:id="4" w:name="_Toc156396267"/>
      <w:r w:rsidR="00D23EE2">
        <w:rPr>
          <w:rFonts w:cs="Times New Roman"/>
          <w:b/>
          <w:bCs/>
        </w:rPr>
        <w:br w:type="page"/>
      </w:r>
    </w:p>
    <w:p w14:paraId="287FFDCD" w14:textId="77777777" w:rsidR="00D23EE2" w:rsidRPr="00A85052" w:rsidRDefault="000D0735" w:rsidP="00A85052">
      <w:pPr>
        <w:tabs>
          <w:tab w:val="left" w:pos="142"/>
          <w:tab w:val="left" w:pos="9072"/>
        </w:tabs>
        <w:ind w:firstLine="0"/>
        <w:rPr>
          <w:rFonts w:cs="Times New Roman"/>
          <w:bCs/>
        </w:rPr>
      </w:pPr>
      <w:r>
        <w:rPr>
          <w:rFonts w:cs="Times New Roman"/>
          <w:b/>
          <w:bCs/>
          <w:noProof/>
        </w:rPr>
        <w:lastRenderedPageBreak/>
        <mc:AlternateContent>
          <mc:Choice Requires="wps">
            <w:drawing>
              <wp:anchor distT="0" distB="0" distL="114300" distR="114300" simplePos="0" relativeHeight="251658240" behindDoc="0" locked="0" layoutInCell="1" allowOverlap="1" wp14:anchorId="23AFFC71" wp14:editId="31743F76">
                <wp:simplePos x="0" y="0"/>
                <wp:positionH relativeFrom="margin">
                  <wp:align>right</wp:align>
                </wp:positionH>
                <wp:positionV relativeFrom="paragraph">
                  <wp:posOffset>209550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36E84883" w14:textId="77777777" w:rsidR="000D0735" w:rsidRPr="00787B82" w:rsidRDefault="000D0735" w:rsidP="000D0735">
                            <w:pPr>
                              <w:pStyle w:val="BodyText"/>
                              <w:spacing w:line="360" w:lineRule="auto"/>
                              <w:ind w:left="284" w:right="417"/>
                              <w:jc w:val="center"/>
                              <w:rPr>
                                <w:b/>
                                <w:sz w:val="32"/>
                                <w:szCs w:val="32"/>
                              </w:rPr>
                            </w:pPr>
                          </w:p>
                          <w:p w14:paraId="0832A634" w14:textId="77777777" w:rsidR="000D0735" w:rsidRPr="00787B82" w:rsidRDefault="000D0735" w:rsidP="000D0735">
                            <w:pPr>
                              <w:pStyle w:val="BodyText"/>
                              <w:spacing w:line="360" w:lineRule="auto"/>
                              <w:ind w:left="284" w:right="417"/>
                              <w:jc w:val="center"/>
                              <w:rPr>
                                <w:sz w:val="32"/>
                                <w:szCs w:val="32"/>
                              </w:rPr>
                            </w:pPr>
                          </w:p>
                          <w:p w14:paraId="1A1EDFDA" w14:textId="77777777" w:rsidR="000D0735" w:rsidRPr="00787B82" w:rsidRDefault="000D0735" w:rsidP="000D0735">
                            <w:pPr>
                              <w:pStyle w:val="BodyText"/>
                              <w:spacing w:line="360" w:lineRule="auto"/>
                              <w:ind w:left="284" w:right="417"/>
                              <w:jc w:val="center"/>
                              <w:rPr>
                                <w:sz w:val="32"/>
                                <w:szCs w:val="32"/>
                              </w:rPr>
                            </w:pPr>
                            <w:r w:rsidRPr="00787B82">
                              <w:rPr>
                                <w:sz w:val="32"/>
                                <w:szCs w:val="32"/>
                              </w:rPr>
                              <w:t>Công trình được hoàn thành tại:</w:t>
                            </w:r>
                          </w:p>
                          <w:p w14:paraId="2D7E6232" w14:textId="77777777" w:rsidR="000D0735" w:rsidRPr="00787B82" w:rsidRDefault="000D0735" w:rsidP="000D0735">
                            <w:pPr>
                              <w:ind w:left="284" w:right="417" w:firstLine="0"/>
                              <w:jc w:val="center"/>
                              <w:rPr>
                                <w:sz w:val="32"/>
                                <w:szCs w:val="32"/>
                              </w:rPr>
                            </w:pPr>
                            <w:r w:rsidRPr="00787B82">
                              <w:rPr>
                                <w:sz w:val="32"/>
                                <w:szCs w:val="32"/>
                              </w:rPr>
                              <w:t>Trường Đại học Luật, Đại học Huế</w:t>
                            </w:r>
                          </w:p>
                          <w:p w14:paraId="6489F440" w14:textId="77777777" w:rsidR="000D0735" w:rsidRDefault="000D0735" w:rsidP="000D0735">
                            <w:pPr>
                              <w:ind w:left="284" w:right="417" w:firstLine="0"/>
                              <w:jc w:val="center"/>
                              <w:rPr>
                                <w:b/>
                                <w:sz w:val="32"/>
                                <w:szCs w:val="32"/>
                              </w:rPr>
                            </w:pPr>
                          </w:p>
                          <w:p w14:paraId="1B6C1E28" w14:textId="77777777" w:rsidR="000D0735" w:rsidRPr="00787B82" w:rsidRDefault="000D0735" w:rsidP="000D0735">
                            <w:pPr>
                              <w:ind w:left="284" w:right="417" w:firstLine="0"/>
                              <w:jc w:val="center"/>
                              <w:rPr>
                                <w:b/>
                                <w:sz w:val="32"/>
                                <w:szCs w:val="32"/>
                              </w:rPr>
                            </w:pPr>
                          </w:p>
                          <w:p w14:paraId="1DCDB562" w14:textId="77777777" w:rsidR="000D0735" w:rsidRDefault="000D0735" w:rsidP="000D0735">
                            <w:pPr>
                              <w:tabs>
                                <w:tab w:val="left" w:pos="3969"/>
                              </w:tabs>
                              <w:ind w:left="284" w:right="-9" w:firstLine="0"/>
                              <w:jc w:val="center"/>
                              <w:rPr>
                                <w:spacing w:val="-12"/>
                                <w:sz w:val="32"/>
                                <w:szCs w:val="32"/>
                              </w:rPr>
                            </w:pPr>
                            <w:r w:rsidRPr="00787B82">
                              <w:rPr>
                                <w:spacing w:val="-12"/>
                                <w:sz w:val="32"/>
                                <w:szCs w:val="32"/>
                              </w:rPr>
                              <w:t>Người hướng dẫn khoa học:</w:t>
                            </w:r>
                          </w:p>
                          <w:p w14:paraId="77B423B3" w14:textId="77777777" w:rsidR="000D0735" w:rsidRPr="00787B82" w:rsidRDefault="000D0735" w:rsidP="000D0735">
                            <w:pPr>
                              <w:tabs>
                                <w:tab w:val="left" w:pos="3969"/>
                              </w:tabs>
                              <w:ind w:left="284" w:right="-9" w:firstLine="0"/>
                              <w:jc w:val="center"/>
                              <w:rPr>
                                <w:b/>
                                <w:spacing w:val="-12"/>
                                <w:sz w:val="32"/>
                                <w:szCs w:val="32"/>
                              </w:rPr>
                            </w:pPr>
                            <w:r>
                              <w:rPr>
                                <w:b/>
                                <w:spacing w:val="-12"/>
                                <w:sz w:val="32"/>
                                <w:szCs w:val="32"/>
                              </w:rPr>
                              <w:t>PGS.TS. TRẦN VIẾT LONG</w:t>
                            </w:r>
                          </w:p>
                          <w:p w14:paraId="54CA8595" w14:textId="77777777" w:rsidR="000D0735" w:rsidRDefault="000D0735" w:rsidP="000D0735">
                            <w:pPr>
                              <w:ind w:left="284" w:right="417" w:firstLine="0"/>
                              <w:jc w:val="center"/>
                              <w:rPr>
                                <w:sz w:val="32"/>
                                <w:szCs w:val="32"/>
                              </w:rPr>
                            </w:pPr>
                          </w:p>
                          <w:p w14:paraId="78739332" w14:textId="77777777" w:rsidR="000D0735" w:rsidRDefault="000D0735" w:rsidP="000D0735">
                            <w:pPr>
                              <w:ind w:left="284" w:right="417" w:firstLine="0"/>
                              <w:jc w:val="center"/>
                              <w:rPr>
                                <w:sz w:val="32"/>
                                <w:szCs w:val="32"/>
                              </w:rPr>
                            </w:pPr>
                          </w:p>
                          <w:p w14:paraId="04E2DEDA" w14:textId="7AFF861E" w:rsidR="000D0735" w:rsidRPr="009940B1" w:rsidRDefault="000D0735" w:rsidP="000D0735">
                            <w:pPr>
                              <w:ind w:left="284" w:right="417" w:firstLine="0"/>
                              <w:jc w:val="center"/>
                              <w:rPr>
                                <w:sz w:val="32"/>
                                <w:szCs w:val="32"/>
                                <w:lang w:val="vi-VN"/>
                              </w:rPr>
                            </w:pPr>
                            <w:r w:rsidRPr="00787B82">
                              <w:rPr>
                                <w:sz w:val="32"/>
                                <w:szCs w:val="32"/>
                              </w:rPr>
                              <w:t>Phản biệ</w:t>
                            </w:r>
                            <w:r>
                              <w:rPr>
                                <w:sz w:val="32"/>
                                <w:szCs w:val="32"/>
                              </w:rPr>
                              <w:t>n</w:t>
                            </w:r>
                            <w:r w:rsidRPr="00787B82">
                              <w:rPr>
                                <w:sz w:val="32"/>
                                <w:szCs w:val="32"/>
                              </w:rPr>
                              <w:t xml:space="preserve">: </w:t>
                            </w:r>
                            <w:r w:rsidR="009940B1">
                              <w:rPr>
                                <w:sz w:val="32"/>
                                <w:szCs w:val="32"/>
                                <w:lang w:val="vi-VN"/>
                              </w:rPr>
                              <w:t>TS. Lê Thị Nga</w:t>
                            </w:r>
                          </w:p>
                          <w:p w14:paraId="0E8C0413" w14:textId="77777777" w:rsidR="000D0735" w:rsidRPr="00787B82" w:rsidRDefault="000D0735" w:rsidP="000D0735">
                            <w:pPr>
                              <w:ind w:left="284" w:right="417" w:firstLine="0"/>
                              <w:jc w:val="center"/>
                              <w:rPr>
                                <w:sz w:val="32"/>
                                <w:szCs w:val="32"/>
                              </w:rPr>
                            </w:pPr>
                          </w:p>
                          <w:p w14:paraId="2C850D31" w14:textId="77777777" w:rsidR="000D0735" w:rsidRPr="00787B82" w:rsidRDefault="000D0735" w:rsidP="000D0735">
                            <w:pPr>
                              <w:pStyle w:val="BodyText"/>
                              <w:spacing w:line="360" w:lineRule="auto"/>
                              <w:ind w:left="284" w:right="417"/>
                              <w:jc w:val="center"/>
                              <w:rPr>
                                <w:sz w:val="32"/>
                                <w:szCs w:val="32"/>
                              </w:rPr>
                            </w:pPr>
                          </w:p>
                          <w:p w14:paraId="0757E4CD" w14:textId="77777777" w:rsidR="000D0735" w:rsidRPr="00787B82" w:rsidRDefault="000D0735" w:rsidP="000D0735">
                            <w:pPr>
                              <w:pStyle w:val="BodyText"/>
                              <w:spacing w:line="360" w:lineRule="auto"/>
                              <w:ind w:left="284" w:right="417"/>
                              <w:jc w:val="center"/>
                              <w:rPr>
                                <w:sz w:val="32"/>
                                <w:szCs w:val="32"/>
                              </w:rPr>
                            </w:pPr>
                          </w:p>
                          <w:p w14:paraId="51F13156" w14:textId="77777777" w:rsidR="000D0735" w:rsidRDefault="000D0735" w:rsidP="000D0735">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w:t>
                            </w:r>
                          </w:p>
                          <w:p w14:paraId="2CFE982B" w14:textId="77777777" w:rsidR="000D0735" w:rsidRPr="00787B82" w:rsidRDefault="000D0735" w:rsidP="000D0735">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E2080FD" w14:textId="77777777" w:rsidR="000D0735" w:rsidRPr="00787B82" w:rsidRDefault="000D0735" w:rsidP="000D0735">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00013BD0" w14:textId="77777777" w:rsidR="000D0735" w:rsidRPr="00787B82" w:rsidRDefault="000D0735" w:rsidP="000D0735">
                            <w:pPr>
                              <w:ind w:left="284" w:right="417" w:firstLine="0"/>
                              <w:jc w:val="center"/>
                              <w:rPr>
                                <w:sz w:val="32"/>
                                <w:szCs w:val="32"/>
                              </w:rPr>
                            </w:pPr>
                          </w:p>
                          <w:p w14:paraId="4A603C21" w14:textId="77777777" w:rsidR="000D0735" w:rsidRPr="00787B82" w:rsidRDefault="000D0735" w:rsidP="000D0735">
                            <w:pPr>
                              <w:ind w:left="284" w:right="417" w:firstLine="0"/>
                              <w:jc w:val="center"/>
                              <w:rPr>
                                <w:sz w:val="32"/>
                                <w:szCs w:val="32"/>
                              </w:rPr>
                            </w:pPr>
                          </w:p>
                          <w:p w14:paraId="68EFA636" w14:textId="77777777" w:rsidR="000D0735" w:rsidRPr="00787B82" w:rsidRDefault="000D0735" w:rsidP="000D0735">
                            <w:pPr>
                              <w:ind w:left="284" w:right="417" w:firstLine="0"/>
                              <w:jc w:val="center"/>
                              <w:rPr>
                                <w:sz w:val="32"/>
                                <w:szCs w:val="32"/>
                              </w:rPr>
                            </w:pPr>
                          </w:p>
                          <w:p w14:paraId="4CC866B8" w14:textId="77777777" w:rsidR="000D0735" w:rsidRPr="00787B82" w:rsidRDefault="000D0735" w:rsidP="000D0735">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FFC71" id="_x0000_t202" coordsize="21600,21600" o:spt="202" path="m,l,21600r21600,l21600,xe">
                <v:stroke joinstyle="miter"/>
                <v:path gradientshapeok="t" o:connecttype="rect"/>
              </v:shapetype>
              <v:shape id="Text Box 3" o:spid="_x0000_s1026" type="#_x0000_t202" style="position:absolute;left:0;text-align:left;margin-left:381.4pt;margin-top:16.5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">
                <v:textbox>
                  <w:txbxContent>
                    <w:p w14:paraId="36E84883" w14:textId="77777777" w:rsidR="000D0735" w:rsidRPr="00787B82" w:rsidRDefault="000D0735" w:rsidP="000D0735">
                      <w:pPr>
                        <w:pStyle w:val="BodyText"/>
                        <w:spacing w:line="360" w:lineRule="auto"/>
                        <w:ind w:left="284" w:right="417"/>
                        <w:jc w:val="center"/>
                        <w:rPr>
                          <w:b/>
                          <w:sz w:val="32"/>
                          <w:szCs w:val="32"/>
                        </w:rPr>
                      </w:pPr>
                    </w:p>
                    <w:p w14:paraId="0832A634" w14:textId="77777777" w:rsidR="000D0735" w:rsidRPr="00787B82" w:rsidRDefault="000D0735" w:rsidP="000D0735">
                      <w:pPr>
                        <w:pStyle w:val="BodyText"/>
                        <w:spacing w:line="360" w:lineRule="auto"/>
                        <w:ind w:left="284" w:right="417"/>
                        <w:jc w:val="center"/>
                        <w:rPr>
                          <w:sz w:val="32"/>
                          <w:szCs w:val="32"/>
                        </w:rPr>
                      </w:pPr>
                    </w:p>
                    <w:p w14:paraId="1A1EDFDA" w14:textId="77777777" w:rsidR="000D0735" w:rsidRPr="00787B82" w:rsidRDefault="000D0735" w:rsidP="000D0735">
                      <w:pPr>
                        <w:pStyle w:val="BodyText"/>
                        <w:spacing w:line="360" w:lineRule="auto"/>
                        <w:ind w:left="284" w:right="417"/>
                        <w:jc w:val="center"/>
                        <w:rPr>
                          <w:sz w:val="32"/>
                          <w:szCs w:val="32"/>
                        </w:rPr>
                      </w:pPr>
                      <w:r w:rsidRPr="00787B82">
                        <w:rPr>
                          <w:sz w:val="32"/>
                          <w:szCs w:val="32"/>
                        </w:rPr>
                        <w:t>Công trình được hoàn thành tại:</w:t>
                      </w:r>
                    </w:p>
                    <w:p w14:paraId="2D7E6232" w14:textId="77777777" w:rsidR="000D0735" w:rsidRPr="00787B82" w:rsidRDefault="000D0735" w:rsidP="000D0735">
                      <w:pPr>
                        <w:ind w:left="284" w:right="417" w:firstLine="0"/>
                        <w:jc w:val="center"/>
                        <w:rPr>
                          <w:sz w:val="32"/>
                          <w:szCs w:val="32"/>
                        </w:rPr>
                      </w:pPr>
                      <w:r w:rsidRPr="00787B82">
                        <w:rPr>
                          <w:sz w:val="32"/>
                          <w:szCs w:val="32"/>
                        </w:rPr>
                        <w:t>Trường Đại học Luật, Đại học Huế</w:t>
                      </w:r>
                    </w:p>
                    <w:p w14:paraId="6489F440" w14:textId="77777777" w:rsidR="000D0735" w:rsidRDefault="000D0735" w:rsidP="000D0735">
                      <w:pPr>
                        <w:ind w:left="284" w:right="417" w:firstLine="0"/>
                        <w:jc w:val="center"/>
                        <w:rPr>
                          <w:b/>
                          <w:sz w:val="32"/>
                          <w:szCs w:val="32"/>
                        </w:rPr>
                      </w:pPr>
                    </w:p>
                    <w:p w14:paraId="1B6C1E28" w14:textId="77777777" w:rsidR="000D0735" w:rsidRPr="00787B82" w:rsidRDefault="000D0735" w:rsidP="000D0735">
                      <w:pPr>
                        <w:ind w:left="284" w:right="417" w:firstLine="0"/>
                        <w:jc w:val="center"/>
                        <w:rPr>
                          <w:b/>
                          <w:sz w:val="32"/>
                          <w:szCs w:val="32"/>
                        </w:rPr>
                      </w:pPr>
                    </w:p>
                    <w:p w14:paraId="1DCDB562" w14:textId="77777777" w:rsidR="000D0735" w:rsidRDefault="000D0735" w:rsidP="000D0735">
                      <w:pPr>
                        <w:tabs>
                          <w:tab w:val="left" w:pos="3969"/>
                        </w:tabs>
                        <w:ind w:left="284" w:right="-9" w:firstLine="0"/>
                        <w:jc w:val="center"/>
                        <w:rPr>
                          <w:spacing w:val="-12"/>
                          <w:sz w:val="32"/>
                          <w:szCs w:val="32"/>
                        </w:rPr>
                      </w:pPr>
                      <w:r w:rsidRPr="00787B82">
                        <w:rPr>
                          <w:spacing w:val="-12"/>
                          <w:sz w:val="32"/>
                          <w:szCs w:val="32"/>
                        </w:rPr>
                        <w:t>Người hướng dẫn khoa học:</w:t>
                      </w:r>
                    </w:p>
                    <w:p w14:paraId="77B423B3" w14:textId="77777777" w:rsidR="000D0735" w:rsidRPr="00787B82" w:rsidRDefault="000D0735" w:rsidP="000D0735">
                      <w:pPr>
                        <w:tabs>
                          <w:tab w:val="left" w:pos="3969"/>
                        </w:tabs>
                        <w:ind w:left="284" w:right="-9" w:firstLine="0"/>
                        <w:jc w:val="center"/>
                        <w:rPr>
                          <w:b/>
                          <w:spacing w:val="-12"/>
                          <w:sz w:val="32"/>
                          <w:szCs w:val="32"/>
                        </w:rPr>
                      </w:pPr>
                      <w:r>
                        <w:rPr>
                          <w:b/>
                          <w:spacing w:val="-12"/>
                          <w:sz w:val="32"/>
                          <w:szCs w:val="32"/>
                        </w:rPr>
                        <w:t>PGS.TS. TRẦN VIẾT LONG</w:t>
                      </w:r>
                    </w:p>
                    <w:p w14:paraId="54CA8595" w14:textId="77777777" w:rsidR="000D0735" w:rsidRDefault="000D0735" w:rsidP="000D0735">
                      <w:pPr>
                        <w:ind w:left="284" w:right="417" w:firstLine="0"/>
                        <w:jc w:val="center"/>
                        <w:rPr>
                          <w:sz w:val="32"/>
                          <w:szCs w:val="32"/>
                        </w:rPr>
                      </w:pPr>
                    </w:p>
                    <w:p w14:paraId="78739332" w14:textId="77777777" w:rsidR="000D0735" w:rsidRDefault="000D0735" w:rsidP="000D0735">
                      <w:pPr>
                        <w:ind w:left="284" w:right="417" w:firstLine="0"/>
                        <w:jc w:val="center"/>
                        <w:rPr>
                          <w:sz w:val="32"/>
                          <w:szCs w:val="32"/>
                        </w:rPr>
                      </w:pPr>
                    </w:p>
                    <w:p w14:paraId="04E2DEDA" w14:textId="7AFF861E" w:rsidR="000D0735" w:rsidRPr="009940B1" w:rsidRDefault="000D0735" w:rsidP="000D0735">
                      <w:pPr>
                        <w:ind w:left="284" w:right="417" w:firstLine="0"/>
                        <w:jc w:val="center"/>
                        <w:rPr>
                          <w:sz w:val="32"/>
                          <w:szCs w:val="32"/>
                          <w:lang w:val="vi-VN"/>
                        </w:rPr>
                      </w:pPr>
                      <w:r w:rsidRPr="00787B82">
                        <w:rPr>
                          <w:sz w:val="32"/>
                          <w:szCs w:val="32"/>
                        </w:rPr>
                        <w:t>Phản biệ</w:t>
                      </w:r>
                      <w:r>
                        <w:rPr>
                          <w:sz w:val="32"/>
                          <w:szCs w:val="32"/>
                        </w:rPr>
                        <w:t>n</w:t>
                      </w:r>
                      <w:r w:rsidRPr="00787B82">
                        <w:rPr>
                          <w:sz w:val="32"/>
                          <w:szCs w:val="32"/>
                        </w:rPr>
                        <w:t xml:space="preserve">: </w:t>
                      </w:r>
                      <w:r w:rsidR="009940B1">
                        <w:rPr>
                          <w:sz w:val="32"/>
                          <w:szCs w:val="32"/>
                          <w:lang w:val="vi-VN"/>
                        </w:rPr>
                        <w:t>TS. Lê Thị Nga</w:t>
                      </w:r>
                    </w:p>
                    <w:p w14:paraId="0E8C0413" w14:textId="77777777" w:rsidR="000D0735" w:rsidRPr="00787B82" w:rsidRDefault="000D0735" w:rsidP="000D0735">
                      <w:pPr>
                        <w:ind w:left="284" w:right="417" w:firstLine="0"/>
                        <w:jc w:val="center"/>
                        <w:rPr>
                          <w:sz w:val="32"/>
                          <w:szCs w:val="32"/>
                        </w:rPr>
                      </w:pPr>
                    </w:p>
                    <w:p w14:paraId="2C850D31" w14:textId="77777777" w:rsidR="000D0735" w:rsidRPr="00787B82" w:rsidRDefault="000D0735" w:rsidP="000D0735">
                      <w:pPr>
                        <w:pStyle w:val="BodyText"/>
                        <w:spacing w:line="360" w:lineRule="auto"/>
                        <w:ind w:left="284" w:right="417"/>
                        <w:jc w:val="center"/>
                        <w:rPr>
                          <w:sz w:val="32"/>
                          <w:szCs w:val="32"/>
                        </w:rPr>
                      </w:pPr>
                    </w:p>
                    <w:p w14:paraId="0757E4CD" w14:textId="77777777" w:rsidR="000D0735" w:rsidRPr="00787B82" w:rsidRDefault="000D0735" w:rsidP="000D0735">
                      <w:pPr>
                        <w:pStyle w:val="BodyText"/>
                        <w:spacing w:line="360" w:lineRule="auto"/>
                        <w:ind w:left="284" w:right="417"/>
                        <w:jc w:val="center"/>
                        <w:rPr>
                          <w:sz w:val="32"/>
                          <w:szCs w:val="32"/>
                        </w:rPr>
                      </w:pPr>
                    </w:p>
                    <w:p w14:paraId="51F13156" w14:textId="77777777" w:rsidR="000D0735" w:rsidRDefault="000D0735" w:rsidP="000D0735">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w:t>
                      </w:r>
                    </w:p>
                    <w:p w14:paraId="2CFE982B" w14:textId="77777777" w:rsidR="000D0735" w:rsidRPr="00787B82" w:rsidRDefault="000D0735" w:rsidP="000D0735">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E2080FD" w14:textId="77777777" w:rsidR="000D0735" w:rsidRPr="00787B82" w:rsidRDefault="000D0735" w:rsidP="000D0735">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00013BD0" w14:textId="77777777" w:rsidR="000D0735" w:rsidRPr="00787B82" w:rsidRDefault="000D0735" w:rsidP="000D0735">
                      <w:pPr>
                        <w:ind w:left="284" w:right="417" w:firstLine="0"/>
                        <w:jc w:val="center"/>
                        <w:rPr>
                          <w:sz w:val="32"/>
                          <w:szCs w:val="32"/>
                        </w:rPr>
                      </w:pPr>
                    </w:p>
                    <w:p w14:paraId="4A603C21" w14:textId="77777777" w:rsidR="000D0735" w:rsidRPr="00787B82" w:rsidRDefault="000D0735" w:rsidP="000D0735">
                      <w:pPr>
                        <w:ind w:left="284" w:right="417" w:firstLine="0"/>
                        <w:jc w:val="center"/>
                        <w:rPr>
                          <w:sz w:val="32"/>
                          <w:szCs w:val="32"/>
                        </w:rPr>
                      </w:pPr>
                    </w:p>
                    <w:p w14:paraId="68EFA636" w14:textId="77777777" w:rsidR="000D0735" w:rsidRPr="00787B82" w:rsidRDefault="000D0735" w:rsidP="000D0735">
                      <w:pPr>
                        <w:ind w:left="284" w:right="417" w:firstLine="0"/>
                        <w:jc w:val="center"/>
                        <w:rPr>
                          <w:sz w:val="32"/>
                          <w:szCs w:val="32"/>
                        </w:rPr>
                      </w:pPr>
                    </w:p>
                    <w:p w14:paraId="4CC866B8" w14:textId="77777777" w:rsidR="000D0735" w:rsidRPr="00787B82" w:rsidRDefault="000D0735" w:rsidP="000D0735">
                      <w:pPr>
                        <w:pStyle w:val="Heading11"/>
                        <w:spacing w:before="0" w:line="360" w:lineRule="auto"/>
                        <w:ind w:left="284" w:right="417"/>
                        <w:jc w:val="center"/>
                        <w:rPr>
                          <w:lang w:val="vi-VN"/>
                        </w:rPr>
                      </w:pPr>
                      <w:r w:rsidRPr="00787B82">
                        <w:rPr>
                          <w:lang w:val="vi-VN"/>
                        </w:rPr>
                        <w:t>Trường Đại học Luật, Đại học Huế</w:t>
                      </w:r>
                    </w:p>
                  </w:txbxContent>
                </v:textbox>
                <w10:wrap anchorx="margin"/>
              </v:shape>
            </w:pict>
          </mc:Fallback>
        </mc:AlternateContent>
      </w:r>
      <w:r w:rsidR="00D23EE2">
        <w:rPr>
          <w:rFonts w:cs="Times New Roman"/>
          <w:b/>
          <w:bCs/>
        </w:rPr>
        <w:br w:type="page"/>
      </w:r>
    </w:p>
    <w:p w14:paraId="51386E6C" w14:textId="77777777" w:rsidR="00CB1ED4" w:rsidRPr="00A85052" w:rsidRDefault="00CB1ED4" w:rsidP="00A85052">
      <w:pPr>
        <w:tabs>
          <w:tab w:val="left" w:pos="142"/>
          <w:tab w:val="left" w:pos="9072"/>
        </w:tabs>
        <w:ind w:firstLine="0"/>
        <w:jc w:val="center"/>
        <w:rPr>
          <w:rFonts w:cs="Times New Roman"/>
          <w:b/>
          <w:bCs/>
        </w:rPr>
      </w:pPr>
      <w:r w:rsidRPr="00A85052">
        <w:rPr>
          <w:rFonts w:cs="Times New Roman"/>
          <w:b/>
          <w:bCs/>
        </w:rPr>
        <w:lastRenderedPageBreak/>
        <w:t>MỤC LỤC</w:t>
      </w:r>
    </w:p>
    <w:p w14:paraId="7CF113FA" w14:textId="77777777" w:rsidR="00D23EE2" w:rsidRPr="00A85052" w:rsidRDefault="00D23EE2" w:rsidP="00A85052">
      <w:pPr>
        <w:tabs>
          <w:tab w:val="left" w:pos="142"/>
          <w:tab w:val="left" w:pos="9072"/>
        </w:tabs>
        <w:ind w:firstLine="0"/>
        <w:rPr>
          <w:rFonts w:cs="Times New Roman"/>
          <w:bCs/>
        </w:rPr>
      </w:pPr>
    </w:p>
    <w:p w14:paraId="1A55C57F" w14:textId="6432384A" w:rsidR="00A85052" w:rsidRPr="00A85052" w:rsidRDefault="00D23EE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r w:rsidRPr="00A85052">
        <w:rPr>
          <w:b w:val="0"/>
          <w:bCs w:val="0"/>
        </w:rPr>
        <w:fldChar w:fldCharType="begin"/>
      </w:r>
      <w:r w:rsidRPr="00A85052">
        <w:rPr>
          <w:b w:val="0"/>
          <w:bCs w:val="0"/>
        </w:rPr>
        <w:instrText xml:space="preserve"> TOC \h \z \t "01,1,02,1,03,1" </w:instrText>
      </w:r>
      <w:r w:rsidRPr="00A85052">
        <w:rPr>
          <w:b w:val="0"/>
          <w:bCs w:val="0"/>
        </w:rPr>
        <w:fldChar w:fldCharType="separate"/>
      </w:r>
      <w:hyperlink w:anchor="_Toc208824620" w:history="1">
        <w:r w:rsidR="00A85052" w:rsidRPr="00A85052">
          <w:rPr>
            <w:rStyle w:val="Hyperlink"/>
          </w:rPr>
          <w:t>PHẦN MỞ ĐẦU</w:t>
        </w:r>
        <w:r w:rsidR="00A85052" w:rsidRPr="00A85052">
          <w:rPr>
            <w:webHidden/>
          </w:rPr>
          <w:tab/>
        </w:r>
        <w:r w:rsidR="00A85052" w:rsidRPr="00A85052">
          <w:rPr>
            <w:webHidden/>
          </w:rPr>
          <w:fldChar w:fldCharType="begin"/>
        </w:r>
        <w:r w:rsidR="00A85052" w:rsidRPr="00A85052">
          <w:rPr>
            <w:webHidden/>
          </w:rPr>
          <w:instrText xml:space="preserve"> PAGEREF _Toc208824620 \h </w:instrText>
        </w:r>
        <w:r w:rsidR="00A85052" w:rsidRPr="00A85052">
          <w:rPr>
            <w:webHidden/>
          </w:rPr>
        </w:r>
        <w:r w:rsidR="00A85052" w:rsidRPr="00A85052">
          <w:rPr>
            <w:webHidden/>
          </w:rPr>
          <w:fldChar w:fldCharType="separate"/>
        </w:r>
        <w:r w:rsidR="00A85052" w:rsidRPr="00A85052">
          <w:rPr>
            <w:webHidden/>
          </w:rPr>
          <w:t>1</w:t>
        </w:r>
        <w:r w:rsidR="00A85052" w:rsidRPr="00A85052">
          <w:rPr>
            <w:webHidden/>
          </w:rPr>
          <w:fldChar w:fldCharType="end"/>
        </w:r>
      </w:hyperlink>
    </w:p>
    <w:p w14:paraId="6786462B" w14:textId="49A610D7"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1" w:history="1">
        <w:r w:rsidRPr="00A85052">
          <w:rPr>
            <w:rStyle w:val="Hyperlink"/>
            <w:b w:val="0"/>
          </w:rPr>
          <w:t>1. Tính cấp thiết của việc nghiên cứu đề án</w:t>
        </w:r>
        <w:r w:rsidRPr="00A85052">
          <w:rPr>
            <w:b w:val="0"/>
            <w:webHidden/>
          </w:rPr>
          <w:tab/>
        </w:r>
        <w:r w:rsidRPr="00A85052">
          <w:rPr>
            <w:b w:val="0"/>
            <w:webHidden/>
          </w:rPr>
          <w:fldChar w:fldCharType="begin"/>
        </w:r>
        <w:r w:rsidRPr="00A85052">
          <w:rPr>
            <w:b w:val="0"/>
            <w:webHidden/>
          </w:rPr>
          <w:instrText xml:space="preserve"> PAGEREF _Toc208824621 \h </w:instrText>
        </w:r>
        <w:r w:rsidRPr="00A85052">
          <w:rPr>
            <w:b w:val="0"/>
            <w:webHidden/>
          </w:rPr>
        </w:r>
        <w:r w:rsidRPr="00A85052">
          <w:rPr>
            <w:b w:val="0"/>
            <w:webHidden/>
          </w:rPr>
          <w:fldChar w:fldCharType="separate"/>
        </w:r>
        <w:r w:rsidRPr="00A85052">
          <w:rPr>
            <w:b w:val="0"/>
            <w:webHidden/>
          </w:rPr>
          <w:t>1</w:t>
        </w:r>
        <w:r w:rsidRPr="00A85052">
          <w:rPr>
            <w:b w:val="0"/>
            <w:webHidden/>
          </w:rPr>
          <w:fldChar w:fldCharType="end"/>
        </w:r>
      </w:hyperlink>
    </w:p>
    <w:p w14:paraId="253EBFD5" w14:textId="709D90BE"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2" w:history="1">
        <w:r w:rsidRPr="00A85052">
          <w:rPr>
            <w:rStyle w:val="Hyperlink"/>
            <w:b w:val="0"/>
          </w:rPr>
          <w:t>2. Tình hình nghiên cứu liên quan đến đề án</w:t>
        </w:r>
        <w:r w:rsidRPr="00A85052">
          <w:rPr>
            <w:b w:val="0"/>
            <w:webHidden/>
          </w:rPr>
          <w:tab/>
        </w:r>
        <w:r w:rsidRPr="00A85052">
          <w:rPr>
            <w:b w:val="0"/>
            <w:webHidden/>
          </w:rPr>
          <w:fldChar w:fldCharType="begin"/>
        </w:r>
        <w:r w:rsidRPr="00A85052">
          <w:rPr>
            <w:b w:val="0"/>
            <w:webHidden/>
          </w:rPr>
          <w:instrText xml:space="preserve"> PAGEREF _Toc208824622 \h </w:instrText>
        </w:r>
        <w:r w:rsidRPr="00A85052">
          <w:rPr>
            <w:b w:val="0"/>
            <w:webHidden/>
          </w:rPr>
        </w:r>
        <w:r w:rsidRPr="00A85052">
          <w:rPr>
            <w:b w:val="0"/>
            <w:webHidden/>
          </w:rPr>
          <w:fldChar w:fldCharType="separate"/>
        </w:r>
        <w:r w:rsidRPr="00A85052">
          <w:rPr>
            <w:b w:val="0"/>
            <w:webHidden/>
          </w:rPr>
          <w:t>2</w:t>
        </w:r>
        <w:r w:rsidRPr="00A85052">
          <w:rPr>
            <w:b w:val="0"/>
            <w:webHidden/>
          </w:rPr>
          <w:fldChar w:fldCharType="end"/>
        </w:r>
      </w:hyperlink>
    </w:p>
    <w:p w14:paraId="73520A8B" w14:textId="5055B5E9"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3" w:history="1">
        <w:r w:rsidRPr="00A85052">
          <w:rPr>
            <w:rStyle w:val="Hyperlink"/>
            <w:b w:val="0"/>
          </w:rPr>
          <w:t>3. Mục đích và nhiệm vụ nghiên cứu đề án</w:t>
        </w:r>
        <w:r w:rsidRPr="00A85052">
          <w:rPr>
            <w:b w:val="0"/>
            <w:webHidden/>
          </w:rPr>
          <w:tab/>
        </w:r>
        <w:r w:rsidRPr="00A85052">
          <w:rPr>
            <w:b w:val="0"/>
            <w:webHidden/>
          </w:rPr>
          <w:fldChar w:fldCharType="begin"/>
        </w:r>
        <w:r w:rsidRPr="00A85052">
          <w:rPr>
            <w:b w:val="0"/>
            <w:webHidden/>
          </w:rPr>
          <w:instrText xml:space="preserve"> PAGEREF _Toc208824623 \h </w:instrText>
        </w:r>
        <w:r w:rsidRPr="00A85052">
          <w:rPr>
            <w:b w:val="0"/>
            <w:webHidden/>
          </w:rPr>
        </w:r>
        <w:r w:rsidRPr="00A85052">
          <w:rPr>
            <w:b w:val="0"/>
            <w:webHidden/>
          </w:rPr>
          <w:fldChar w:fldCharType="separate"/>
        </w:r>
        <w:r w:rsidRPr="00A85052">
          <w:rPr>
            <w:b w:val="0"/>
            <w:webHidden/>
          </w:rPr>
          <w:t>4</w:t>
        </w:r>
        <w:r w:rsidRPr="00A85052">
          <w:rPr>
            <w:b w:val="0"/>
            <w:webHidden/>
          </w:rPr>
          <w:fldChar w:fldCharType="end"/>
        </w:r>
      </w:hyperlink>
    </w:p>
    <w:p w14:paraId="2D6B713B" w14:textId="6D6E64E8"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4" w:history="1">
        <w:r w:rsidRPr="00A85052">
          <w:rPr>
            <w:rStyle w:val="Hyperlink"/>
            <w:b w:val="0"/>
          </w:rPr>
          <w:t>4. Đối tượng và phạm vi nghiên cứu đề án</w:t>
        </w:r>
        <w:r w:rsidRPr="00A85052">
          <w:rPr>
            <w:b w:val="0"/>
            <w:webHidden/>
          </w:rPr>
          <w:tab/>
        </w:r>
        <w:r w:rsidRPr="00A85052">
          <w:rPr>
            <w:b w:val="0"/>
            <w:webHidden/>
          </w:rPr>
          <w:fldChar w:fldCharType="begin"/>
        </w:r>
        <w:r w:rsidRPr="00A85052">
          <w:rPr>
            <w:b w:val="0"/>
            <w:webHidden/>
          </w:rPr>
          <w:instrText xml:space="preserve"> PAGEREF _Toc208824624 \h </w:instrText>
        </w:r>
        <w:r w:rsidRPr="00A85052">
          <w:rPr>
            <w:b w:val="0"/>
            <w:webHidden/>
          </w:rPr>
        </w:r>
        <w:r w:rsidRPr="00A85052">
          <w:rPr>
            <w:b w:val="0"/>
            <w:webHidden/>
          </w:rPr>
          <w:fldChar w:fldCharType="separate"/>
        </w:r>
        <w:r w:rsidRPr="00A85052">
          <w:rPr>
            <w:b w:val="0"/>
            <w:webHidden/>
          </w:rPr>
          <w:t>4</w:t>
        </w:r>
        <w:r w:rsidRPr="00A85052">
          <w:rPr>
            <w:b w:val="0"/>
            <w:webHidden/>
          </w:rPr>
          <w:fldChar w:fldCharType="end"/>
        </w:r>
      </w:hyperlink>
    </w:p>
    <w:p w14:paraId="0DE3AC4B" w14:textId="0D680E78"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5" w:history="1">
        <w:r w:rsidRPr="00A85052">
          <w:rPr>
            <w:rStyle w:val="Hyperlink"/>
            <w:b w:val="0"/>
          </w:rPr>
          <w:t>5. Phương pháp nghiên cứu đề án</w:t>
        </w:r>
        <w:r w:rsidRPr="00A85052">
          <w:rPr>
            <w:b w:val="0"/>
            <w:webHidden/>
          </w:rPr>
          <w:tab/>
        </w:r>
        <w:r w:rsidRPr="00A85052">
          <w:rPr>
            <w:b w:val="0"/>
            <w:webHidden/>
          </w:rPr>
          <w:fldChar w:fldCharType="begin"/>
        </w:r>
        <w:r w:rsidRPr="00A85052">
          <w:rPr>
            <w:b w:val="0"/>
            <w:webHidden/>
          </w:rPr>
          <w:instrText xml:space="preserve"> PAGEREF _Toc208824625 \h </w:instrText>
        </w:r>
        <w:r w:rsidRPr="00A85052">
          <w:rPr>
            <w:b w:val="0"/>
            <w:webHidden/>
          </w:rPr>
        </w:r>
        <w:r w:rsidRPr="00A85052">
          <w:rPr>
            <w:b w:val="0"/>
            <w:webHidden/>
          </w:rPr>
          <w:fldChar w:fldCharType="separate"/>
        </w:r>
        <w:r w:rsidRPr="00A85052">
          <w:rPr>
            <w:b w:val="0"/>
            <w:webHidden/>
          </w:rPr>
          <w:t>5</w:t>
        </w:r>
        <w:r w:rsidRPr="00A85052">
          <w:rPr>
            <w:b w:val="0"/>
            <w:webHidden/>
          </w:rPr>
          <w:fldChar w:fldCharType="end"/>
        </w:r>
      </w:hyperlink>
    </w:p>
    <w:p w14:paraId="72557423" w14:textId="2796001D"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6" w:history="1">
        <w:r w:rsidRPr="00A85052">
          <w:rPr>
            <w:rStyle w:val="Hyperlink"/>
            <w:b w:val="0"/>
            <w:lang w:val="vi-VN"/>
          </w:rPr>
          <w:t>6. Ý nghĩa khoa học và ý nghĩa thực tiễn của đề án</w:t>
        </w:r>
        <w:r w:rsidRPr="00A85052">
          <w:rPr>
            <w:b w:val="0"/>
            <w:webHidden/>
          </w:rPr>
          <w:tab/>
        </w:r>
        <w:r w:rsidRPr="00A85052">
          <w:rPr>
            <w:b w:val="0"/>
            <w:webHidden/>
          </w:rPr>
          <w:fldChar w:fldCharType="begin"/>
        </w:r>
        <w:r w:rsidRPr="00A85052">
          <w:rPr>
            <w:b w:val="0"/>
            <w:webHidden/>
          </w:rPr>
          <w:instrText xml:space="preserve"> PAGEREF _Toc208824626 \h </w:instrText>
        </w:r>
        <w:r w:rsidRPr="00A85052">
          <w:rPr>
            <w:b w:val="0"/>
            <w:webHidden/>
          </w:rPr>
        </w:r>
        <w:r w:rsidRPr="00A85052">
          <w:rPr>
            <w:b w:val="0"/>
            <w:webHidden/>
          </w:rPr>
          <w:fldChar w:fldCharType="separate"/>
        </w:r>
        <w:r w:rsidRPr="00A85052">
          <w:rPr>
            <w:b w:val="0"/>
            <w:webHidden/>
          </w:rPr>
          <w:t>5</w:t>
        </w:r>
        <w:r w:rsidRPr="00A85052">
          <w:rPr>
            <w:b w:val="0"/>
            <w:webHidden/>
          </w:rPr>
          <w:fldChar w:fldCharType="end"/>
        </w:r>
      </w:hyperlink>
    </w:p>
    <w:p w14:paraId="53555A13" w14:textId="0FA543EC"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27" w:history="1">
        <w:r w:rsidRPr="00A85052">
          <w:rPr>
            <w:rStyle w:val="Hyperlink"/>
            <w:b w:val="0"/>
            <w:lang w:val="vi-VN"/>
          </w:rPr>
          <w:t>7. Kết cấu của đề tài</w:t>
        </w:r>
        <w:r w:rsidRPr="00A85052">
          <w:rPr>
            <w:b w:val="0"/>
            <w:webHidden/>
          </w:rPr>
          <w:tab/>
        </w:r>
        <w:r w:rsidRPr="00A85052">
          <w:rPr>
            <w:b w:val="0"/>
            <w:webHidden/>
          </w:rPr>
          <w:fldChar w:fldCharType="begin"/>
        </w:r>
        <w:r w:rsidRPr="00A85052">
          <w:rPr>
            <w:b w:val="0"/>
            <w:webHidden/>
          </w:rPr>
          <w:instrText xml:space="preserve"> PAGEREF _Toc208824627 \h </w:instrText>
        </w:r>
        <w:r w:rsidRPr="00A85052">
          <w:rPr>
            <w:b w:val="0"/>
            <w:webHidden/>
          </w:rPr>
        </w:r>
        <w:r w:rsidRPr="00A85052">
          <w:rPr>
            <w:b w:val="0"/>
            <w:webHidden/>
          </w:rPr>
          <w:fldChar w:fldCharType="separate"/>
        </w:r>
        <w:r w:rsidRPr="00A85052">
          <w:rPr>
            <w:b w:val="0"/>
            <w:webHidden/>
          </w:rPr>
          <w:t>5</w:t>
        </w:r>
        <w:r w:rsidRPr="00A85052">
          <w:rPr>
            <w:b w:val="0"/>
            <w:webHidden/>
          </w:rPr>
          <w:fldChar w:fldCharType="end"/>
        </w:r>
      </w:hyperlink>
    </w:p>
    <w:p w14:paraId="5DC9C728" w14:textId="38491AC8"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28" w:history="1">
        <w:r w:rsidRPr="00A85052">
          <w:rPr>
            <w:rStyle w:val="Hyperlink"/>
            <w:u w:val="none"/>
            <w:lang w:val="vi-VN"/>
          </w:rPr>
          <w:t>CHƯƠNG 1</w:t>
        </w:r>
        <w:r w:rsidRPr="00A85052">
          <w:rPr>
            <w:webHidden/>
            <w:lang w:val="vi-VN"/>
          </w:rPr>
          <w:t>.</w:t>
        </w:r>
      </w:hyperlink>
      <w:r w:rsidRPr="00A85052">
        <w:rPr>
          <w:rStyle w:val="Hyperlink"/>
          <w:u w:val="none"/>
          <w:lang w:val="vi-VN"/>
        </w:rPr>
        <w:t xml:space="preserve"> </w:t>
      </w:r>
      <w:hyperlink w:anchor="_Toc208824629" w:history="1">
        <w:r w:rsidRPr="00A85052">
          <w:rPr>
            <w:rStyle w:val="Hyperlink"/>
            <w:lang w:val="vi-VN"/>
          </w:rPr>
          <w:t>MỘT SỐ VẤN ĐỀ LÝ LUẬN PHÁP LUẬT VỀ HỖ TRỢ VIỆC LÀM</w:t>
        </w:r>
        <w:r w:rsidRPr="00A85052">
          <w:rPr>
            <w:webHidden/>
          </w:rPr>
          <w:tab/>
        </w:r>
        <w:r w:rsidRPr="00A85052">
          <w:rPr>
            <w:webHidden/>
          </w:rPr>
          <w:fldChar w:fldCharType="begin"/>
        </w:r>
        <w:r w:rsidRPr="00A85052">
          <w:rPr>
            <w:webHidden/>
          </w:rPr>
          <w:instrText xml:space="preserve"> PAGEREF _Toc208824629 \h </w:instrText>
        </w:r>
        <w:r w:rsidRPr="00A85052">
          <w:rPr>
            <w:webHidden/>
          </w:rPr>
        </w:r>
        <w:r w:rsidRPr="00A85052">
          <w:rPr>
            <w:webHidden/>
          </w:rPr>
          <w:fldChar w:fldCharType="separate"/>
        </w:r>
        <w:r w:rsidRPr="00A85052">
          <w:rPr>
            <w:webHidden/>
          </w:rPr>
          <w:t>6</w:t>
        </w:r>
        <w:r w:rsidRPr="00A85052">
          <w:rPr>
            <w:webHidden/>
          </w:rPr>
          <w:fldChar w:fldCharType="end"/>
        </w:r>
      </w:hyperlink>
    </w:p>
    <w:p w14:paraId="20EA3428" w14:textId="5EF25740"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30" w:history="1">
        <w:r w:rsidRPr="00A85052">
          <w:rPr>
            <w:rStyle w:val="Hyperlink"/>
            <w:rFonts w:eastAsia="Calibri"/>
            <w:lang w:val="vi-VN"/>
          </w:rPr>
          <w:t>1.1.</w:t>
        </w:r>
        <w:r w:rsidRPr="00A85052">
          <w:rPr>
            <w:rStyle w:val="Hyperlink"/>
            <w:rFonts w:eastAsia="Calibri"/>
            <w:i/>
            <w:iCs/>
            <w:lang w:val="vi-VN"/>
          </w:rPr>
          <w:t xml:space="preserve"> </w:t>
        </w:r>
        <w:r w:rsidRPr="00A85052">
          <w:rPr>
            <w:rStyle w:val="Hyperlink"/>
            <w:rFonts w:eastAsia="Times New Roman"/>
            <w:lang w:val="vi-VN"/>
          </w:rPr>
          <w:t>Khái quát pháp luật về hỗ trợ việc làm</w:t>
        </w:r>
        <w:r w:rsidRPr="00A85052">
          <w:rPr>
            <w:webHidden/>
          </w:rPr>
          <w:tab/>
        </w:r>
        <w:r w:rsidRPr="00A85052">
          <w:rPr>
            <w:webHidden/>
          </w:rPr>
          <w:fldChar w:fldCharType="begin"/>
        </w:r>
        <w:r w:rsidRPr="00A85052">
          <w:rPr>
            <w:webHidden/>
          </w:rPr>
          <w:instrText xml:space="preserve"> PAGEREF _Toc208824630 \h </w:instrText>
        </w:r>
        <w:r w:rsidRPr="00A85052">
          <w:rPr>
            <w:webHidden/>
          </w:rPr>
        </w:r>
        <w:r w:rsidRPr="00A85052">
          <w:rPr>
            <w:webHidden/>
          </w:rPr>
          <w:fldChar w:fldCharType="separate"/>
        </w:r>
        <w:r w:rsidRPr="00A85052">
          <w:rPr>
            <w:webHidden/>
          </w:rPr>
          <w:t>6</w:t>
        </w:r>
        <w:r w:rsidRPr="00A85052">
          <w:rPr>
            <w:webHidden/>
          </w:rPr>
          <w:fldChar w:fldCharType="end"/>
        </w:r>
      </w:hyperlink>
    </w:p>
    <w:p w14:paraId="53DFA837" w14:textId="31B7F893"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1" w:history="1">
        <w:r w:rsidRPr="00A85052">
          <w:rPr>
            <w:rStyle w:val="Hyperlink"/>
            <w:b w:val="0"/>
          </w:rPr>
          <w:t>1.1.1. Khái niệm, đặc điểm về hỗ trợ việc làm</w:t>
        </w:r>
        <w:r w:rsidRPr="00A85052">
          <w:rPr>
            <w:b w:val="0"/>
            <w:webHidden/>
          </w:rPr>
          <w:tab/>
        </w:r>
        <w:r w:rsidRPr="00A85052">
          <w:rPr>
            <w:b w:val="0"/>
            <w:webHidden/>
          </w:rPr>
          <w:fldChar w:fldCharType="begin"/>
        </w:r>
        <w:r w:rsidRPr="00A85052">
          <w:rPr>
            <w:b w:val="0"/>
            <w:webHidden/>
          </w:rPr>
          <w:instrText xml:space="preserve"> PAGEREF _Toc208824631 \h </w:instrText>
        </w:r>
        <w:r w:rsidRPr="00A85052">
          <w:rPr>
            <w:b w:val="0"/>
            <w:webHidden/>
          </w:rPr>
        </w:r>
        <w:r w:rsidRPr="00A85052">
          <w:rPr>
            <w:b w:val="0"/>
            <w:webHidden/>
          </w:rPr>
          <w:fldChar w:fldCharType="separate"/>
        </w:r>
        <w:r w:rsidRPr="00A85052">
          <w:rPr>
            <w:b w:val="0"/>
            <w:webHidden/>
          </w:rPr>
          <w:t>6</w:t>
        </w:r>
        <w:r w:rsidRPr="00A85052">
          <w:rPr>
            <w:b w:val="0"/>
            <w:webHidden/>
          </w:rPr>
          <w:fldChar w:fldCharType="end"/>
        </w:r>
      </w:hyperlink>
    </w:p>
    <w:p w14:paraId="46451CF9" w14:textId="59FA9D44"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2" w:history="1">
        <w:r w:rsidRPr="00A85052">
          <w:rPr>
            <w:rStyle w:val="Hyperlink"/>
            <w:b w:val="0"/>
          </w:rPr>
          <w:t>1.1.2. Khái niệm, đặc điểm của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_Toc208824632 \h </w:instrText>
        </w:r>
        <w:r w:rsidRPr="00A85052">
          <w:rPr>
            <w:b w:val="0"/>
            <w:webHidden/>
          </w:rPr>
        </w:r>
        <w:r w:rsidRPr="00A85052">
          <w:rPr>
            <w:b w:val="0"/>
            <w:webHidden/>
          </w:rPr>
          <w:fldChar w:fldCharType="separate"/>
        </w:r>
        <w:r w:rsidRPr="00A85052">
          <w:rPr>
            <w:b w:val="0"/>
            <w:webHidden/>
          </w:rPr>
          <w:t>7</w:t>
        </w:r>
        <w:r w:rsidRPr="00A85052">
          <w:rPr>
            <w:b w:val="0"/>
            <w:webHidden/>
          </w:rPr>
          <w:fldChar w:fldCharType="end"/>
        </w:r>
      </w:hyperlink>
    </w:p>
    <w:p w14:paraId="647551E0" w14:textId="1ADB871D"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3" w:history="1">
        <w:r w:rsidRPr="00A85052">
          <w:rPr>
            <w:rStyle w:val="Hyperlink"/>
            <w:b w:val="0"/>
          </w:rPr>
          <w:t>1.1.3. Nội dung cơ bản của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_Toc208824633 \h </w:instrText>
        </w:r>
        <w:r w:rsidRPr="00A85052">
          <w:rPr>
            <w:b w:val="0"/>
            <w:webHidden/>
          </w:rPr>
        </w:r>
        <w:r w:rsidRPr="00A85052">
          <w:rPr>
            <w:b w:val="0"/>
            <w:webHidden/>
          </w:rPr>
          <w:fldChar w:fldCharType="separate"/>
        </w:r>
        <w:r w:rsidRPr="00A85052">
          <w:rPr>
            <w:b w:val="0"/>
            <w:webHidden/>
          </w:rPr>
          <w:t>7</w:t>
        </w:r>
        <w:r w:rsidRPr="00A85052">
          <w:rPr>
            <w:b w:val="0"/>
            <w:webHidden/>
          </w:rPr>
          <w:fldChar w:fldCharType="end"/>
        </w:r>
      </w:hyperlink>
    </w:p>
    <w:p w14:paraId="03D2DAEA" w14:textId="31D6E897"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4" w:history="1">
        <w:r w:rsidRPr="00A85052">
          <w:rPr>
            <w:rStyle w:val="Hyperlink"/>
            <w:b w:val="0"/>
          </w:rPr>
          <w:t>1.1.4. Vai trò của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_Toc208824634 \h </w:instrText>
        </w:r>
        <w:r w:rsidRPr="00A85052">
          <w:rPr>
            <w:b w:val="0"/>
            <w:webHidden/>
          </w:rPr>
        </w:r>
        <w:r w:rsidRPr="00A85052">
          <w:rPr>
            <w:b w:val="0"/>
            <w:webHidden/>
          </w:rPr>
          <w:fldChar w:fldCharType="separate"/>
        </w:r>
        <w:r w:rsidRPr="00A85052">
          <w:rPr>
            <w:b w:val="0"/>
            <w:webHidden/>
          </w:rPr>
          <w:t>7</w:t>
        </w:r>
        <w:r w:rsidRPr="00A85052">
          <w:rPr>
            <w:b w:val="0"/>
            <w:webHidden/>
          </w:rPr>
          <w:fldChar w:fldCharType="end"/>
        </w:r>
      </w:hyperlink>
    </w:p>
    <w:p w14:paraId="4B2502FF" w14:textId="7576859E"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35" w:history="1">
        <w:r w:rsidRPr="00A85052">
          <w:rPr>
            <w:rStyle w:val="Hyperlink"/>
            <w:lang w:val="vi-VN"/>
          </w:rPr>
          <w:t>1.2. Các yếu tố tác động đến pháp luật về hỗ trợ việc làm</w:t>
        </w:r>
        <w:r w:rsidRPr="00A85052">
          <w:rPr>
            <w:webHidden/>
          </w:rPr>
          <w:tab/>
        </w:r>
        <w:r w:rsidRPr="00A85052">
          <w:rPr>
            <w:webHidden/>
          </w:rPr>
          <w:fldChar w:fldCharType="begin"/>
        </w:r>
        <w:r w:rsidRPr="00A85052">
          <w:rPr>
            <w:webHidden/>
          </w:rPr>
          <w:instrText xml:space="preserve"> PAGEREF _Toc208824635 \h </w:instrText>
        </w:r>
        <w:r w:rsidRPr="00A85052">
          <w:rPr>
            <w:webHidden/>
          </w:rPr>
        </w:r>
        <w:r w:rsidRPr="00A85052">
          <w:rPr>
            <w:webHidden/>
          </w:rPr>
          <w:fldChar w:fldCharType="separate"/>
        </w:r>
        <w:r w:rsidRPr="00A85052">
          <w:rPr>
            <w:webHidden/>
          </w:rPr>
          <w:t>8</w:t>
        </w:r>
        <w:r w:rsidRPr="00A85052">
          <w:rPr>
            <w:webHidden/>
          </w:rPr>
          <w:fldChar w:fldCharType="end"/>
        </w:r>
      </w:hyperlink>
    </w:p>
    <w:p w14:paraId="65F0CF1F" w14:textId="5F17B1C2"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6" w:history="1">
        <w:r w:rsidRPr="00A85052">
          <w:rPr>
            <w:rStyle w:val="Hyperlink"/>
            <w:b w:val="0"/>
          </w:rPr>
          <w:t>1.2.1. Yếu tố về chính trị đóng vai trò định hướng xuyên suốt, thể hiện qua mức độ ưu tiên của Nhà nước trong các chiến lược phát triển và cam kết hội nhập quốc tế về lao động, quyết định phạm vi và hiệu lực của pháp luật.</w:t>
        </w:r>
        <w:r w:rsidRPr="00A85052">
          <w:rPr>
            <w:b w:val="0"/>
            <w:webHidden/>
          </w:rPr>
          <w:tab/>
        </w:r>
        <w:r w:rsidRPr="00A85052">
          <w:rPr>
            <w:b w:val="0"/>
            <w:webHidden/>
          </w:rPr>
          <w:fldChar w:fldCharType="begin"/>
        </w:r>
        <w:r w:rsidRPr="00A85052">
          <w:rPr>
            <w:b w:val="0"/>
            <w:webHidden/>
          </w:rPr>
          <w:instrText xml:space="preserve"> PAGEREF _Toc208824636 \h </w:instrText>
        </w:r>
        <w:r w:rsidRPr="00A85052">
          <w:rPr>
            <w:b w:val="0"/>
            <w:webHidden/>
          </w:rPr>
        </w:r>
        <w:r w:rsidRPr="00A85052">
          <w:rPr>
            <w:b w:val="0"/>
            <w:webHidden/>
          </w:rPr>
          <w:fldChar w:fldCharType="separate"/>
        </w:r>
        <w:r w:rsidRPr="00A85052">
          <w:rPr>
            <w:b w:val="0"/>
            <w:webHidden/>
          </w:rPr>
          <w:t>8</w:t>
        </w:r>
        <w:r w:rsidRPr="00A85052">
          <w:rPr>
            <w:b w:val="0"/>
            <w:webHidden/>
          </w:rPr>
          <w:fldChar w:fldCharType="end"/>
        </w:r>
      </w:hyperlink>
    </w:p>
    <w:p w14:paraId="6246B3F9" w14:textId="4570FE59"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7" w:history="1">
        <w:r w:rsidRPr="00A85052">
          <w:rPr>
            <w:rStyle w:val="Hyperlink"/>
            <w:b w:val="0"/>
          </w:rPr>
          <w:t>1.2.2. Yếu tố về pháp lý liên quan đến chất lượng lập pháp và tính đồng bộ trong hệ thống pháp luật, yêu cầu sự rõ ràng về nội dung, khả năng tương thích liên ngành, và năng lực điều chỉnh linh hoạt trước các biến động xã hội như chuyển đổi số hay hình thức việc làm mới.</w:t>
        </w:r>
        <w:r w:rsidRPr="00A85052">
          <w:rPr>
            <w:b w:val="0"/>
            <w:webHidden/>
          </w:rPr>
          <w:tab/>
        </w:r>
        <w:r w:rsidRPr="00A85052">
          <w:rPr>
            <w:b w:val="0"/>
            <w:webHidden/>
          </w:rPr>
          <w:fldChar w:fldCharType="begin"/>
        </w:r>
        <w:r w:rsidRPr="00A85052">
          <w:rPr>
            <w:b w:val="0"/>
            <w:webHidden/>
          </w:rPr>
          <w:instrText xml:space="preserve"> PAGEREF _Toc208824637 \h </w:instrText>
        </w:r>
        <w:r w:rsidRPr="00A85052">
          <w:rPr>
            <w:b w:val="0"/>
            <w:webHidden/>
          </w:rPr>
        </w:r>
        <w:r w:rsidRPr="00A85052">
          <w:rPr>
            <w:b w:val="0"/>
            <w:webHidden/>
          </w:rPr>
          <w:fldChar w:fldCharType="separate"/>
        </w:r>
        <w:r w:rsidRPr="00A85052">
          <w:rPr>
            <w:b w:val="0"/>
            <w:webHidden/>
          </w:rPr>
          <w:t>8</w:t>
        </w:r>
        <w:r w:rsidRPr="00A85052">
          <w:rPr>
            <w:b w:val="0"/>
            <w:webHidden/>
          </w:rPr>
          <w:fldChar w:fldCharType="end"/>
        </w:r>
      </w:hyperlink>
    </w:p>
    <w:p w14:paraId="4D733DE2" w14:textId="0D8C4F56"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8" w:history="1">
        <w:r w:rsidRPr="00A85052">
          <w:rPr>
            <w:rStyle w:val="Hyperlink"/>
            <w:b w:val="0"/>
          </w:rPr>
          <w:t>1.2.3. Yếu tố về kinh tế - xã hội tạo bối cảnh thực thi, với sự khác biệt về cơ cấu kinh tế, trình độ phát triển, chất lượng nhân lực và khả năng tiếp cận thông tin – dịch vụ giữa các vùng miền. Những biến động như dịch bệnh, khủng hoảng kinh tế cũng tác động mạnh đến hiệu lực của pháp luật.</w:t>
        </w:r>
        <w:r w:rsidRPr="00A85052">
          <w:rPr>
            <w:b w:val="0"/>
            <w:webHidden/>
          </w:rPr>
          <w:tab/>
        </w:r>
        <w:r w:rsidRPr="00A85052">
          <w:rPr>
            <w:b w:val="0"/>
            <w:webHidden/>
          </w:rPr>
          <w:fldChar w:fldCharType="begin"/>
        </w:r>
        <w:r w:rsidRPr="00A85052">
          <w:rPr>
            <w:b w:val="0"/>
            <w:webHidden/>
          </w:rPr>
          <w:instrText xml:space="preserve"> PAGEREF _Toc208824638 \h </w:instrText>
        </w:r>
        <w:r w:rsidRPr="00A85052">
          <w:rPr>
            <w:b w:val="0"/>
            <w:webHidden/>
          </w:rPr>
        </w:r>
        <w:r w:rsidRPr="00A85052">
          <w:rPr>
            <w:b w:val="0"/>
            <w:webHidden/>
          </w:rPr>
          <w:fldChar w:fldCharType="separate"/>
        </w:r>
        <w:r w:rsidRPr="00A85052">
          <w:rPr>
            <w:b w:val="0"/>
            <w:webHidden/>
          </w:rPr>
          <w:t>8</w:t>
        </w:r>
        <w:r w:rsidRPr="00A85052">
          <w:rPr>
            <w:b w:val="0"/>
            <w:webHidden/>
          </w:rPr>
          <w:fldChar w:fldCharType="end"/>
        </w:r>
      </w:hyperlink>
    </w:p>
    <w:p w14:paraId="5919EC8E" w14:textId="1E246EBA"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39" w:history="1">
        <w:r w:rsidRPr="00A85052">
          <w:rPr>
            <w:rStyle w:val="Hyperlink"/>
            <w:b w:val="0"/>
          </w:rPr>
          <w:t xml:space="preserve">1.2.4. Yếu tố về con người phản ánh qua năng lực của đội ngũ thực thi và khả năng tiếp cận chính sách của người lao động. Sự hạn chế về kỹ năng, nhận thức </w:t>
        </w:r>
        <w:r w:rsidRPr="00A85052">
          <w:rPr>
            <w:rStyle w:val="Hyperlink"/>
            <w:b w:val="0"/>
          </w:rPr>
          <w:lastRenderedPageBreak/>
          <w:t>pháp luật hay khoảng cách số có thể làm giảm hiệu quả triển khai dù khung pháp lý đầy đủ.</w:t>
        </w:r>
        <w:r w:rsidRPr="00A85052">
          <w:rPr>
            <w:b w:val="0"/>
            <w:webHidden/>
          </w:rPr>
          <w:tab/>
        </w:r>
        <w:r w:rsidRPr="00A85052">
          <w:rPr>
            <w:b w:val="0"/>
            <w:webHidden/>
          </w:rPr>
          <w:fldChar w:fldCharType="begin"/>
        </w:r>
        <w:r w:rsidRPr="00A85052">
          <w:rPr>
            <w:b w:val="0"/>
            <w:webHidden/>
          </w:rPr>
          <w:instrText xml:space="preserve"> PAGEREF _Toc208824639 \h </w:instrText>
        </w:r>
        <w:r w:rsidRPr="00A85052">
          <w:rPr>
            <w:b w:val="0"/>
            <w:webHidden/>
          </w:rPr>
        </w:r>
        <w:r w:rsidRPr="00A85052">
          <w:rPr>
            <w:b w:val="0"/>
            <w:webHidden/>
          </w:rPr>
          <w:fldChar w:fldCharType="separate"/>
        </w:r>
        <w:r w:rsidRPr="00A85052">
          <w:rPr>
            <w:b w:val="0"/>
            <w:webHidden/>
          </w:rPr>
          <w:t>8</w:t>
        </w:r>
        <w:r w:rsidRPr="00A85052">
          <w:rPr>
            <w:b w:val="0"/>
            <w:webHidden/>
          </w:rPr>
          <w:fldChar w:fldCharType="end"/>
        </w:r>
      </w:hyperlink>
    </w:p>
    <w:p w14:paraId="5294DB2D" w14:textId="17811A17"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0" w:history="1">
        <w:r w:rsidRPr="00A85052">
          <w:rPr>
            <w:rStyle w:val="Hyperlink"/>
            <w:b w:val="0"/>
          </w:rPr>
          <w:t>1.2.5. Yếu tố môi trường bao gồm môi trường thể chế, công nghệ và điều kiện địa phương, ảnh hưởng đến tính tích hợp và khả năng thích ứng của pháp luật. Sự phân hóa vùng miền, thách thức khí hậu – xã hội đặt ra yêu cầu pháp luật phải thường xuyên rà soát và cập nhật để nâng cao năng lực quản trị thị trường lao động.</w:t>
        </w:r>
        <w:r w:rsidRPr="00A85052">
          <w:rPr>
            <w:b w:val="0"/>
            <w:webHidden/>
          </w:rPr>
          <w:tab/>
        </w:r>
        <w:r w:rsidRPr="00A85052">
          <w:rPr>
            <w:b w:val="0"/>
            <w:webHidden/>
          </w:rPr>
          <w:fldChar w:fldCharType="begin"/>
        </w:r>
        <w:r w:rsidRPr="00A85052">
          <w:rPr>
            <w:b w:val="0"/>
            <w:webHidden/>
          </w:rPr>
          <w:instrText xml:space="preserve"> PAGEREF _Toc208824640 \h </w:instrText>
        </w:r>
        <w:r w:rsidRPr="00A85052">
          <w:rPr>
            <w:b w:val="0"/>
            <w:webHidden/>
          </w:rPr>
        </w:r>
        <w:r w:rsidRPr="00A85052">
          <w:rPr>
            <w:b w:val="0"/>
            <w:webHidden/>
          </w:rPr>
          <w:fldChar w:fldCharType="separate"/>
        </w:r>
        <w:r w:rsidRPr="00A85052">
          <w:rPr>
            <w:b w:val="0"/>
            <w:webHidden/>
          </w:rPr>
          <w:t>8</w:t>
        </w:r>
        <w:r w:rsidRPr="00A85052">
          <w:rPr>
            <w:b w:val="0"/>
            <w:webHidden/>
          </w:rPr>
          <w:fldChar w:fldCharType="end"/>
        </w:r>
      </w:hyperlink>
    </w:p>
    <w:p w14:paraId="33A93426" w14:textId="5D9630A9"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1" w:history="1">
        <w:r w:rsidRPr="00A85052">
          <w:rPr>
            <w:rStyle w:val="Hyperlink"/>
            <w:b w:val="0"/>
            <w:lang w:val="vi-VN"/>
          </w:rPr>
          <w:t>Tiểu kết Chương 1</w:t>
        </w:r>
        <w:r w:rsidRPr="00A85052">
          <w:rPr>
            <w:b w:val="0"/>
            <w:webHidden/>
          </w:rPr>
          <w:tab/>
        </w:r>
        <w:r w:rsidRPr="00A85052">
          <w:rPr>
            <w:b w:val="0"/>
            <w:webHidden/>
          </w:rPr>
          <w:fldChar w:fldCharType="begin"/>
        </w:r>
        <w:r w:rsidRPr="00A85052">
          <w:rPr>
            <w:b w:val="0"/>
            <w:webHidden/>
          </w:rPr>
          <w:instrText xml:space="preserve"> PAGEREF _Toc208824641 \h </w:instrText>
        </w:r>
        <w:r w:rsidRPr="00A85052">
          <w:rPr>
            <w:b w:val="0"/>
            <w:webHidden/>
          </w:rPr>
        </w:r>
        <w:r w:rsidRPr="00A85052">
          <w:rPr>
            <w:b w:val="0"/>
            <w:webHidden/>
          </w:rPr>
          <w:fldChar w:fldCharType="separate"/>
        </w:r>
        <w:r w:rsidRPr="00A85052">
          <w:rPr>
            <w:b w:val="0"/>
            <w:webHidden/>
          </w:rPr>
          <w:t>9</w:t>
        </w:r>
        <w:r w:rsidRPr="00A85052">
          <w:rPr>
            <w:b w:val="0"/>
            <w:webHidden/>
          </w:rPr>
          <w:fldChar w:fldCharType="end"/>
        </w:r>
      </w:hyperlink>
    </w:p>
    <w:p w14:paraId="79F850A5" w14:textId="7FC4DF24"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42" w:history="1">
        <w:r w:rsidRPr="00A85052">
          <w:rPr>
            <w:rStyle w:val="Hyperlink"/>
            <w:u w:val="none"/>
            <w:lang w:val="vi-VN"/>
          </w:rPr>
          <w:t>CHƯƠNG 2</w:t>
        </w:r>
        <w:r w:rsidRPr="00A85052">
          <w:rPr>
            <w:webHidden/>
            <w:lang w:val="vi-VN"/>
          </w:rPr>
          <w:t>.</w:t>
        </w:r>
      </w:hyperlink>
      <w:r w:rsidRPr="00A85052">
        <w:rPr>
          <w:rStyle w:val="Hyperlink"/>
          <w:u w:val="none"/>
          <w:lang w:val="vi-VN"/>
        </w:rPr>
        <w:t xml:space="preserve"> </w:t>
      </w:r>
      <w:hyperlink w:anchor="_Toc208824643" w:history="1">
        <w:r w:rsidRPr="00A85052">
          <w:rPr>
            <w:rStyle w:val="Hyperlink"/>
            <w:lang w:val="vi-VN"/>
          </w:rPr>
          <w:t>THỰC TRẠNG PHÁP LUẬT VỀ HỖ TRỢ VIỆC LÀM VÀ THỰC TIỄN THỰC HIỆN Ở VIỆT NAM</w:t>
        </w:r>
        <w:r w:rsidRPr="00A85052">
          <w:rPr>
            <w:webHidden/>
          </w:rPr>
          <w:tab/>
        </w:r>
        <w:r w:rsidRPr="00A85052">
          <w:rPr>
            <w:webHidden/>
          </w:rPr>
          <w:fldChar w:fldCharType="begin"/>
        </w:r>
        <w:r w:rsidRPr="00A85052">
          <w:rPr>
            <w:webHidden/>
          </w:rPr>
          <w:instrText xml:space="preserve"> PAGEREF _Toc208824643 \h </w:instrText>
        </w:r>
        <w:r w:rsidRPr="00A85052">
          <w:rPr>
            <w:webHidden/>
          </w:rPr>
        </w:r>
        <w:r w:rsidRPr="00A85052">
          <w:rPr>
            <w:webHidden/>
          </w:rPr>
          <w:fldChar w:fldCharType="separate"/>
        </w:r>
        <w:r w:rsidRPr="00A85052">
          <w:rPr>
            <w:webHidden/>
          </w:rPr>
          <w:t>10</w:t>
        </w:r>
        <w:r w:rsidRPr="00A85052">
          <w:rPr>
            <w:webHidden/>
          </w:rPr>
          <w:fldChar w:fldCharType="end"/>
        </w:r>
      </w:hyperlink>
    </w:p>
    <w:p w14:paraId="463AB2C4" w14:textId="6D648800"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44" w:history="1">
        <w:r w:rsidRPr="00A85052">
          <w:rPr>
            <w:rStyle w:val="Hyperlink"/>
            <w:lang w:val="vi-VN"/>
          </w:rPr>
          <w:t>2.1. Thực trạng pháp luật về hỗ trợ việc làm</w:t>
        </w:r>
        <w:r w:rsidRPr="00A85052">
          <w:rPr>
            <w:webHidden/>
          </w:rPr>
          <w:tab/>
        </w:r>
        <w:r w:rsidRPr="00A85052">
          <w:rPr>
            <w:webHidden/>
          </w:rPr>
          <w:fldChar w:fldCharType="begin"/>
        </w:r>
        <w:r w:rsidRPr="00A85052">
          <w:rPr>
            <w:webHidden/>
          </w:rPr>
          <w:instrText xml:space="preserve"> PAGEREF _Toc208824644 \h </w:instrText>
        </w:r>
        <w:r w:rsidRPr="00A85052">
          <w:rPr>
            <w:webHidden/>
          </w:rPr>
        </w:r>
        <w:r w:rsidRPr="00A85052">
          <w:rPr>
            <w:webHidden/>
          </w:rPr>
          <w:fldChar w:fldCharType="separate"/>
        </w:r>
        <w:r w:rsidRPr="00A85052">
          <w:rPr>
            <w:webHidden/>
          </w:rPr>
          <w:t>10</w:t>
        </w:r>
        <w:r w:rsidRPr="00A85052">
          <w:rPr>
            <w:webHidden/>
          </w:rPr>
          <w:fldChar w:fldCharType="end"/>
        </w:r>
      </w:hyperlink>
    </w:p>
    <w:p w14:paraId="54E8E789" w14:textId="5D1167D4"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5" w:history="1">
        <w:r w:rsidRPr="00A85052">
          <w:rPr>
            <w:rStyle w:val="Hyperlink"/>
            <w:b w:val="0"/>
          </w:rPr>
          <w:t>2.1.1. Quy định của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_Toc208824645 \h </w:instrText>
        </w:r>
        <w:r w:rsidRPr="00A85052">
          <w:rPr>
            <w:b w:val="0"/>
            <w:webHidden/>
          </w:rPr>
        </w:r>
        <w:r w:rsidRPr="00A85052">
          <w:rPr>
            <w:b w:val="0"/>
            <w:webHidden/>
          </w:rPr>
          <w:fldChar w:fldCharType="separate"/>
        </w:r>
        <w:r w:rsidRPr="00A85052">
          <w:rPr>
            <w:b w:val="0"/>
            <w:webHidden/>
          </w:rPr>
          <w:t>10</w:t>
        </w:r>
        <w:r w:rsidRPr="00A85052">
          <w:rPr>
            <w:b w:val="0"/>
            <w:webHidden/>
          </w:rPr>
          <w:fldChar w:fldCharType="end"/>
        </w:r>
      </w:hyperlink>
    </w:p>
    <w:p w14:paraId="060766EA" w14:textId="57475B52"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6" w:history="1">
        <w:r w:rsidRPr="00A85052">
          <w:rPr>
            <w:rStyle w:val="Hyperlink"/>
            <w:b w:val="0"/>
          </w:rPr>
          <w:t>2.1.2. Đánh giá quy định pháp luật hiện hành về hỗ trợ việc làm</w:t>
        </w:r>
        <w:r w:rsidRPr="00A85052">
          <w:rPr>
            <w:b w:val="0"/>
            <w:webHidden/>
          </w:rPr>
          <w:tab/>
        </w:r>
        <w:r w:rsidRPr="00A85052">
          <w:rPr>
            <w:b w:val="0"/>
            <w:webHidden/>
          </w:rPr>
          <w:fldChar w:fldCharType="begin"/>
        </w:r>
        <w:r w:rsidRPr="00A85052">
          <w:rPr>
            <w:b w:val="0"/>
            <w:webHidden/>
          </w:rPr>
          <w:instrText xml:space="preserve"> PAGEREF _Toc208824646 \h </w:instrText>
        </w:r>
        <w:r w:rsidRPr="00A85052">
          <w:rPr>
            <w:b w:val="0"/>
            <w:webHidden/>
          </w:rPr>
        </w:r>
        <w:r w:rsidRPr="00A85052">
          <w:rPr>
            <w:b w:val="0"/>
            <w:webHidden/>
          </w:rPr>
          <w:fldChar w:fldCharType="separate"/>
        </w:r>
        <w:r w:rsidRPr="00A85052">
          <w:rPr>
            <w:b w:val="0"/>
            <w:webHidden/>
          </w:rPr>
          <w:t>12</w:t>
        </w:r>
        <w:r w:rsidRPr="00A85052">
          <w:rPr>
            <w:b w:val="0"/>
            <w:webHidden/>
          </w:rPr>
          <w:fldChar w:fldCharType="end"/>
        </w:r>
      </w:hyperlink>
    </w:p>
    <w:p w14:paraId="6503C0F3" w14:textId="52E515E3"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47" w:history="1">
        <w:r w:rsidRPr="00A85052">
          <w:rPr>
            <w:rStyle w:val="Hyperlink"/>
            <w:lang w:val="vi-VN"/>
          </w:rPr>
          <w:t xml:space="preserve">2.2. Thực tiễn </w:t>
        </w:r>
        <w:r w:rsidRPr="00A85052">
          <w:rPr>
            <w:rStyle w:val="Hyperlink"/>
          </w:rPr>
          <w:t>thực hiện</w:t>
        </w:r>
        <w:r w:rsidRPr="00A85052">
          <w:rPr>
            <w:rStyle w:val="Hyperlink"/>
            <w:lang w:val="vi-VN"/>
          </w:rPr>
          <w:t xml:space="preserve"> pháp luật về hỗ trợ việc làm ở Việt Nam</w:t>
        </w:r>
        <w:r w:rsidRPr="00A85052">
          <w:rPr>
            <w:webHidden/>
          </w:rPr>
          <w:tab/>
        </w:r>
        <w:r w:rsidRPr="00A85052">
          <w:rPr>
            <w:webHidden/>
          </w:rPr>
          <w:fldChar w:fldCharType="begin"/>
        </w:r>
        <w:r w:rsidRPr="00A85052">
          <w:rPr>
            <w:webHidden/>
          </w:rPr>
          <w:instrText xml:space="preserve"> PAGEREF _Toc208824647 \h </w:instrText>
        </w:r>
        <w:r w:rsidRPr="00A85052">
          <w:rPr>
            <w:webHidden/>
          </w:rPr>
        </w:r>
        <w:r w:rsidRPr="00A85052">
          <w:rPr>
            <w:webHidden/>
          </w:rPr>
          <w:fldChar w:fldCharType="separate"/>
        </w:r>
        <w:r w:rsidRPr="00A85052">
          <w:rPr>
            <w:webHidden/>
          </w:rPr>
          <w:t>12</w:t>
        </w:r>
        <w:r w:rsidRPr="00A85052">
          <w:rPr>
            <w:webHidden/>
          </w:rPr>
          <w:fldChar w:fldCharType="end"/>
        </w:r>
      </w:hyperlink>
    </w:p>
    <w:p w14:paraId="5C0E0EFB" w14:textId="70E46B45"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8" w:history="1">
        <w:r w:rsidRPr="00A85052">
          <w:rPr>
            <w:rStyle w:val="Hyperlink"/>
            <w:b w:val="0"/>
          </w:rPr>
          <w:t>2.2.1. Tình hình việc làm ở Việt Nam hiện nay</w:t>
        </w:r>
        <w:r w:rsidRPr="00A85052">
          <w:rPr>
            <w:b w:val="0"/>
            <w:webHidden/>
          </w:rPr>
          <w:tab/>
        </w:r>
        <w:r w:rsidRPr="00A85052">
          <w:rPr>
            <w:b w:val="0"/>
            <w:webHidden/>
          </w:rPr>
          <w:fldChar w:fldCharType="begin"/>
        </w:r>
        <w:r w:rsidRPr="00A85052">
          <w:rPr>
            <w:b w:val="0"/>
            <w:webHidden/>
          </w:rPr>
          <w:instrText xml:space="preserve"> PAGEREF _Toc208824648 \h </w:instrText>
        </w:r>
        <w:r w:rsidRPr="00A85052">
          <w:rPr>
            <w:b w:val="0"/>
            <w:webHidden/>
          </w:rPr>
        </w:r>
        <w:r w:rsidRPr="00A85052">
          <w:rPr>
            <w:b w:val="0"/>
            <w:webHidden/>
          </w:rPr>
          <w:fldChar w:fldCharType="separate"/>
        </w:r>
        <w:r w:rsidRPr="00A85052">
          <w:rPr>
            <w:b w:val="0"/>
            <w:webHidden/>
          </w:rPr>
          <w:t>12</w:t>
        </w:r>
        <w:r w:rsidRPr="00A85052">
          <w:rPr>
            <w:b w:val="0"/>
            <w:webHidden/>
          </w:rPr>
          <w:fldChar w:fldCharType="end"/>
        </w:r>
      </w:hyperlink>
    </w:p>
    <w:p w14:paraId="226191D2" w14:textId="255165A5"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49" w:history="1">
        <w:r w:rsidRPr="00A85052">
          <w:rPr>
            <w:rStyle w:val="Hyperlink"/>
            <w:b w:val="0"/>
          </w:rPr>
          <w:t>2.2.2. Kết quả đạt được trong thực hiện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_Toc208824649 \h </w:instrText>
        </w:r>
        <w:r w:rsidRPr="00A85052">
          <w:rPr>
            <w:b w:val="0"/>
            <w:webHidden/>
          </w:rPr>
        </w:r>
        <w:r w:rsidRPr="00A85052">
          <w:rPr>
            <w:b w:val="0"/>
            <w:webHidden/>
          </w:rPr>
          <w:fldChar w:fldCharType="separate"/>
        </w:r>
        <w:r w:rsidRPr="00A85052">
          <w:rPr>
            <w:b w:val="0"/>
            <w:webHidden/>
          </w:rPr>
          <w:t>13</w:t>
        </w:r>
        <w:r w:rsidRPr="00A85052">
          <w:rPr>
            <w:b w:val="0"/>
            <w:webHidden/>
          </w:rPr>
          <w:fldChar w:fldCharType="end"/>
        </w:r>
      </w:hyperlink>
    </w:p>
    <w:p w14:paraId="1423E894" w14:textId="16BE1DDA"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50" w:history="1">
        <w:r w:rsidRPr="00A85052">
          <w:rPr>
            <w:rStyle w:val="Hyperlink"/>
            <w:b w:val="0"/>
          </w:rPr>
          <w:t>2.2.3. Hạn chế, vướng mắc trong thực hiện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_Toc208824650 \h </w:instrText>
        </w:r>
        <w:r w:rsidRPr="00A85052">
          <w:rPr>
            <w:b w:val="0"/>
            <w:webHidden/>
          </w:rPr>
        </w:r>
        <w:r w:rsidRPr="00A85052">
          <w:rPr>
            <w:b w:val="0"/>
            <w:webHidden/>
          </w:rPr>
          <w:fldChar w:fldCharType="separate"/>
        </w:r>
        <w:r w:rsidRPr="00A85052">
          <w:rPr>
            <w:b w:val="0"/>
            <w:webHidden/>
          </w:rPr>
          <w:t>14</w:t>
        </w:r>
        <w:r w:rsidRPr="00A85052">
          <w:rPr>
            <w:b w:val="0"/>
            <w:webHidden/>
          </w:rPr>
          <w:fldChar w:fldCharType="end"/>
        </w:r>
      </w:hyperlink>
    </w:p>
    <w:p w14:paraId="409E2D96" w14:textId="104D8DF1"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51" w:history="1">
        <w:r w:rsidRPr="00A85052">
          <w:rPr>
            <w:rStyle w:val="Hyperlink"/>
            <w:b w:val="0"/>
          </w:rPr>
          <w:t>2.2.4. Nguyên nhân của những hạn chế, vướng mắc trong thực hiện pháp luật về hỗ trợ việc làm</w:t>
        </w:r>
        <w:r w:rsidRPr="00A85052">
          <w:rPr>
            <w:b w:val="0"/>
            <w:webHidden/>
          </w:rPr>
          <w:tab/>
        </w:r>
        <w:r w:rsidRPr="00A85052">
          <w:rPr>
            <w:b w:val="0"/>
            <w:webHidden/>
          </w:rPr>
          <w:fldChar w:fldCharType="begin"/>
        </w:r>
        <w:r w:rsidRPr="00A85052">
          <w:rPr>
            <w:b w:val="0"/>
            <w:webHidden/>
          </w:rPr>
          <w:instrText xml:space="preserve"> PAGEREF _Toc208824651 \h </w:instrText>
        </w:r>
        <w:r w:rsidRPr="00A85052">
          <w:rPr>
            <w:b w:val="0"/>
            <w:webHidden/>
          </w:rPr>
        </w:r>
        <w:r w:rsidRPr="00A85052">
          <w:rPr>
            <w:b w:val="0"/>
            <w:webHidden/>
          </w:rPr>
          <w:fldChar w:fldCharType="separate"/>
        </w:r>
        <w:r w:rsidRPr="00A85052">
          <w:rPr>
            <w:b w:val="0"/>
            <w:webHidden/>
          </w:rPr>
          <w:t>15</w:t>
        </w:r>
        <w:r w:rsidRPr="00A85052">
          <w:rPr>
            <w:b w:val="0"/>
            <w:webHidden/>
          </w:rPr>
          <w:fldChar w:fldCharType="end"/>
        </w:r>
      </w:hyperlink>
    </w:p>
    <w:p w14:paraId="0F47B9B3" w14:textId="5E4B075C"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52" w:history="1">
        <w:r w:rsidRPr="00A85052">
          <w:rPr>
            <w:rStyle w:val="Hyperlink"/>
            <w:b w:val="0"/>
            <w:lang w:val="vi-VN"/>
          </w:rPr>
          <w:t>Tiểu kết Chương 2</w:t>
        </w:r>
        <w:r w:rsidRPr="00A85052">
          <w:rPr>
            <w:b w:val="0"/>
            <w:webHidden/>
          </w:rPr>
          <w:tab/>
        </w:r>
        <w:r w:rsidRPr="00A85052">
          <w:rPr>
            <w:b w:val="0"/>
            <w:webHidden/>
          </w:rPr>
          <w:fldChar w:fldCharType="begin"/>
        </w:r>
        <w:r w:rsidRPr="00A85052">
          <w:rPr>
            <w:b w:val="0"/>
            <w:webHidden/>
          </w:rPr>
          <w:instrText xml:space="preserve"> PAGEREF _Toc208824652 \h </w:instrText>
        </w:r>
        <w:r w:rsidRPr="00A85052">
          <w:rPr>
            <w:b w:val="0"/>
            <w:webHidden/>
          </w:rPr>
        </w:r>
        <w:r w:rsidRPr="00A85052">
          <w:rPr>
            <w:b w:val="0"/>
            <w:webHidden/>
          </w:rPr>
          <w:fldChar w:fldCharType="separate"/>
        </w:r>
        <w:r w:rsidRPr="00A85052">
          <w:rPr>
            <w:b w:val="0"/>
            <w:webHidden/>
          </w:rPr>
          <w:t>17</w:t>
        </w:r>
        <w:r w:rsidRPr="00A85052">
          <w:rPr>
            <w:b w:val="0"/>
            <w:webHidden/>
          </w:rPr>
          <w:fldChar w:fldCharType="end"/>
        </w:r>
      </w:hyperlink>
    </w:p>
    <w:p w14:paraId="0360D3FB" w14:textId="7735234E"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53" w:history="1">
        <w:r w:rsidRPr="00A85052">
          <w:rPr>
            <w:rStyle w:val="Hyperlink"/>
            <w:lang w:val="vi-VN"/>
          </w:rPr>
          <w:t>CHƯƠNG 3</w:t>
        </w:r>
        <w:r w:rsidRPr="00A85052">
          <w:rPr>
            <w:webHidden/>
            <w:lang w:val="vi-VN"/>
          </w:rPr>
          <w:t>.</w:t>
        </w:r>
      </w:hyperlink>
      <w:r w:rsidRPr="00A85052">
        <w:rPr>
          <w:rStyle w:val="Hyperlink"/>
          <w:u w:val="none"/>
          <w:lang w:val="vi-VN"/>
        </w:rPr>
        <w:t xml:space="preserve"> </w:t>
      </w:r>
      <w:hyperlink w:anchor="_Toc208824654" w:history="1">
        <w:r w:rsidRPr="00A85052">
          <w:rPr>
            <w:rStyle w:val="Hyperlink"/>
            <w:rFonts w:ascii="Times New Roman Bold" w:hAnsi="Times New Roman Bold"/>
            <w:spacing w:val="-8"/>
            <w:u w:val="none"/>
            <w:lang w:val="vi-VN"/>
          </w:rPr>
          <w:t>GIẢI PHÁP HOÀN THIỆN PHÁP LUẬT VÀ NÂNG CAO</w:t>
        </w:r>
      </w:hyperlink>
      <w:r w:rsidRPr="00A85052">
        <w:rPr>
          <w:rStyle w:val="Hyperlink"/>
          <w:rFonts w:ascii="Times New Roman Bold" w:hAnsi="Times New Roman Bold"/>
          <w:spacing w:val="-8"/>
          <w:u w:val="none"/>
          <w:lang w:val="vi-VN"/>
        </w:rPr>
        <w:t xml:space="preserve"> </w:t>
      </w:r>
      <w:hyperlink w:anchor="_Toc208824655" w:history="1">
        <w:r w:rsidRPr="00A85052">
          <w:rPr>
            <w:rStyle w:val="Hyperlink"/>
            <w:rFonts w:ascii="Times New Roman Bold" w:hAnsi="Times New Roman Bold"/>
            <w:spacing w:val="-8"/>
            <w:u w:val="none"/>
            <w:lang w:val="vi-VN"/>
          </w:rPr>
          <w:t>HIỆU</w:t>
        </w:r>
        <w:r w:rsidRPr="00A85052">
          <w:rPr>
            <w:rStyle w:val="Hyperlink"/>
            <w:rFonts w:ascii="Times New Roman Bold" w:hAnsi="Times New Roman Bold"/>
            <w:spacing w:val="-8"/>
            <w:u w:val="none"/>
          </w:rPr>
          <w:t xml:space="preserve"> </w:t>
        </w:r>
        <w:r w:rsidRPr="00A85052">
          <w:rPr>
            <w:rStyle w:val="Hyperlink"/>
            <w:rFonts w:ascii="Times New Roman Bold" w:hAnsi="Times New Roman Bold"/>
            <w:spacing w:val="-8"/>
            <w:u w:val="none"/>
            <w:lang w:val="vi-VN"/>
          </w:rPr>
          <w:t>QUẢ THỰC HIỆN PHÁP LUẬT VỀ HỖ TRỢ VIỆC LÀM</w:t>
        </w:r>
      </w:hyperlink>
      <w:r w:rsidRPr="00A85052">
        <w:rPr>
          <w:rStyle w:val="Hyperlink"/>
          <w:rFonts w:ascii="Times New Roman Bold" w:hAnsi="Times New Roman Bold"/>
          <w:spacing w:val="-8"/>
          <w:u w:val="none"/>
          <w:lang w:val="vi-VN"/>
        </w:rPr>
        <w:t xml:space="preserve"> </w:t>
      </w:r>
      <w:hyperlink w:anchor="_Toc208824656" w:history="1">
        <w:r w:rsidRPr="00A85052">
          <w:rPr>
            <w:rStyle w:val="Hyperlink"/>
            <w:u w:val="none"/>
            <w:lang w:val="vi-VN"/>
          </w:rPr>
          <w:t>Ở VIỆT NAM</w:t>
        </w:r>
        <w:r w:rsidRPr="00A85052">
          <w:rPr>
            <w:webHidden/>
          </w:rPr>
          <w:tab/>
        </w:r>
        <w:r w:rsidRPr="00A85052">
          <w:rPr>
            <w:webHidden/>
          </w:rPr>
          <w:fldChar w:fldCharType="begin"/>
        </w:r>
        <w:r w:rsidRPr="00A85052">
          <w:rPr>
            <w:webHidden/>
          </w:rPr>
          <w:instrText xml:space="preserve"> PAGEREF _Toc208824656 \h </w:instrText>
        </w:r>
        <w:r w:rsidRPr="00A85052">
          <w:rPr>
            <w:webHidden/>
          </w:rPr>
        </w:r>
        <w:r w:rsidRPr="00A85052">
          <w:rPr>
            <w:webHidden/>
          </w:rPr>
          <w:fldChar w:fldCharType="separate"/>
        </w:r>
        <w:r w:rsidRPr="00A85052">
          <w:rPr>
            <w:webHidden/>
          </w:rPr>
          <w:t>18</w:t>
        </w:r>
        <w:r w:rsidRPr="00A85052">
          <w:rPr>
            <w:webHidden/>
          </w:rPr>
          <w:fldChar w:fldCharType="end"/>
        </w:r>
      </w:hyperlink>
    </w:p>
    <w:p w14:paraId="34B0F843" w14:textId="3BFDB24A"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57" w:history="1">
        <w:r w:rsidRPr="00A85052">
          <w:rPr>
            <w:rStyle w:val="Hyperlink"/>
            <w:u w:val="none"/>
            <w:lang w:val="vi-VN"/>
          </w:rPr>
          <w:t>3.1. Giải pháp hoàn thiện pháp luật về hỗ trợ việc làm</w:t>
        </w:r>
        <w:r w:rsidRPr="00A85052">
          <w:rPr>
            <w:webHidden/>
          </w:rPr>
          <w:tab/>
        </w:r>
        <w:r w:rsidRPr="00A85052">
          <w:rPr>
            <w:webHidden/>
          </w:rPr>
          <w:fldChar w:fldCharType="begin"/>
        </w:r>
        <w:r w:rsidRPr="00A85052">
          <w:rPr>
            <w:webHidden/>
          </w:rPr>
          <w:instrText xml:space="preserve"> PAGEREF _Toc208824657 \h </w:instrText>
        </w:r>
        <w:r w:rsidRPr="00A85052">
          <w:rPr>
            <w:webHidden/>
          </w:rPr>
        </w:r>
        <w:r w:rsidRPr="00A85052">
          <w:rPr>
            <w:webHidden/>
          </w:rPr>
          <w:fldChar w:fldCharType="separate"/>
        </w:r>
        <w:r w:rsidRPr="00A85052">
          <w:rPr>
            <w:webHidden/>
          </w:rPr>
          <w:t>18</w:t>
        </w:r>
        <w:r w:rsidRPr="00A85052">
          <w:rPr>
            <w:webHidden/>
          </w:rPr>
          <w:fldChar w:fldCharType="end"/>
        </w:r>
      </w:hyperlink>
    </w:p>
    <w:p w14:paraId="0430DF09" w14:textId="4F27C4F4"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58" w:history="1">
        <w:r w:rsidRPr="00A85052">
          <w:rPr>
            <w:rStyle w:val="Hyperlink"/>
            <w:u w:val="none"/>
            <w:lang w:val="vi-VN"/>
          </w:rPr>
          <w:t xml:space="preserve">3.2. Giải pháp nâng cao hiệu quả </w:t>
        </w:r>
        <w:r w:rsidRPr="00A85052">
          <w:rPr>
            <w:rStyle w:val="Hyperlink"/>
            <w:u w:val="none"/>
          </w:rPr>
          <w:t>thực hiện</w:t>
        </w:r>
        <w:r w:rsidRPr="00A85052">
          <w:rPr>
            <w:rStyle w:val="Hyperlink"/>
            <w:u w:val="none"/>
            <w:lang w:val="vi-VN"/>
          </w:rPr>
          <w:t xml:space="preserve"> pháp luật về hỗ trợ việc làm ở Việt Nam</w:t>
        </w:r>
        <w:r w:rsidRPr="00A85052">
          <w:rPr>
            <w:webHidden/>
          </w:rPr>
          <w:tab/>
        </w:r>
        <w:r w:rsidRPr="00A85052">
          <w:rPr>
            <w:webHidden/>
          </w:rPr>
          <w:fldChar w:fldCharType="begin"/>
        </w:r>
        <w:r w:rsidRPr="00A85052">
          <w:rPr>
            <w:webHidden/>
          </w:rPr>
          <w:instrText xml:space="preserve"> PAGEREF _Toc208824658 \h </w:instrText>
        </w:r>
        <w:r w:rsidRPr="00A85052">
          <w:rPr>
            <w:webHidden/>
          </w:rPr>
        </w:r>
        <w:r w:rsidRPr="00A85052">
          <w:rPr>
            <w:webHidden/>
          </w:rPr>
          <w:fldChar w:fldCharType="separate"/>
        </w:r>
        <w:r w:rsidRPr="00A85052">
          <w:rPr>
            <w:webHidden/>
          </w:rPr>
          <w:t>19</w:t>
        </w:r>
        <w:r w:rsidRPr="00A85052">
          <w:rPr>
            <w:webHidden/>
          </w:rPr>
          <w:fldChar w:fldCharType="end"/>
        </w:r>
      </w:hyperlink>
    </w:p>
    <w:p w14:paraId="61E914B0" w14:textId="1D5C53FE"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59" w:history="1">
        <w:r w:rsidRPr="00A85052">
          <w:rPr>
            <w:rStyle w:val="Hyperlink"/>
            <w:b w:val="0"/>
          </w:rPr>
          <w:t>3.2.1. Giải pháp chung</w:t>
        </w:r>
        <w:r w:rsidRPr="00A85052">
          <w:rPr>
            <w:b w:val="0"/>
            <w:webHidden/>
          </w:rPr>
          <w:tab/>
        </w:r>
        <w:r w:rsidRPr="00A85052">
          <w:rPr>
            <w:b w:val="0"/>
            <w:webHidden/>
          </w:rPr>
          <w:fldChar w:fldCharType="begin"/>
        </w:r>
        <w:r w:rsidRPr="00A85052">
          <w:rPr>
            <w:b w:val="0"/>
            <w:webHidden/>
          </w:rPr>
          <w:instrText xml:space="preserve"> PAGEREF _Toc208824659 \h </w:instrText>
        </w:r>
        <w:r w:rsidRPr="00A85052">
          <w:rPr>
            <w:b w:val="0"/>
            <w:webHidden/>
          </w:rPr>
        </w:r>
        <w:r w:rsidRPr="00A85052">
          <w:rPr>
            <w:b w:val="0"/>
            <w:webHidden/>
          </w:rPr>
          <w:fldChar w:fldCharType="separate"/>
        </w:r>
        <w:r w:rsidRPr="00A85052">
          <w:rPr>
            <w:b w:val="0"/>
            <w:webHidden/>
          </w:rPr>
          <w:t>19</w:t>
        </w:r>
        <w:r w:rsidRPr="00A85052">
          <w:rPr>
            <w:b w:val="0"/>
            <w:webHidden/>
          </w:rPr>
          <w:fldChar w:fldCharType="end"/>
        </w:r>
      </w:hyperlink>
    </w:p>
    <w:p w14:paraId="45CB9B86" w14:textId="36D28CD4"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60" w:history="1">
        <w:r w:rsidRPr="00A85052">
          <w:rPr>
            <w:rStyle w:val="Hyperlink"/>
            <w:b w:val="0"/>
          </w:rPr>
          <w:t>3.2.2. Giải pháp cụ thể đối với cơ quan có thẩm quyền</w:t>
        </w:r>
        <w:r w:rsidRPr="00A85052">
          <w:rPr>
            <w:b w:val="0"/>
            <w:webHidden/>
          </w:rPr>
          <w:tab/>
        </w:r>
        <w:r w:rsidRPr="00A85052">
          <w:rPr>
            <w:b w:val="0"/>
            <w:webHidden/>
          </w:rPr>
          <w:fldChar w:fldCharType="begin"/>
        </w:r>
        <w:r w:rsidRPr="00A85052">
          <w:rPr>
            <w:b w:val="0"/>
            <w:webHidden/>
          </w:rPr>
          <w:instrText xml:space="preserve"> PAGEREF _Toc208824660 \h </w:instrText>
        </w:r>
        <w:r w:rsidRPr="00A85052">
          <w:rPr>
            <w:b w:val="0"/>
            <w:webHidden/>
          </w:rPr>
        </w:r>
        <w:r w:rsidRPr="00A85052">
          <w:rPr>
            <w:b w:val="0"/>
            <w:webHidden/>
          </w:rPr>
          <w:fldChar w:fldCharType="separate"/>
        </w:r>
        <w:r w:rsidRPr="00A85052">
          <w:rPr>
            <w:b w:val="0"/>
            <w:webHidden/>
          </w:rPr>
          <w:t>19</w:t>
        </w:r>
        <w:r w:rsidRPr="00A85052">
          <w:rPr>
            <w:b w:val="0"/>
            <w:webHidden/>
          </w:rPr>
          <w:fldChar w:fldCharType="end"/>
        </w:r>
      </w:hyperlink>
    </w:p>
    <w:p w14:paraId="2F1A39A0" w14:textId="2697CC83" w:rsidR="00A85052" w:rsidRPr="00A8505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 w:val="0"/>
          <w:bCs w:val="0"/>
          <w:sz w:val="22"/>
          <w:szCs w:val="22"/>
        </w:rPr>
      </w:pPr>
      <w:hyperlink w:anchor="_Toc208824661" w:history="1">
        <w:r w:rsidRPr="00A85052">
          <w:rPr>
            <w:rStyle w:val="Hyperlink"/>
            <w:b w:val="0"/>
            <w:lang w:val="vi-VN"/>
          </w:rPr>
          <w:t>Tiểu kết Chương 3</w:t>
        </w:r>
        <w:r w:rsidRPr="00A85052">
          <w:rPr>
            <w:b w:val="0"/>
            <w:webHidden/>
          </w:rPr>
          <w:tab/>
        </w:r>
        <w:r w:rsidRPr="00A85052">
          <w:rPr>
            <w:b w:val="0"/>
            <w:webHidden/>
          </w:rPr>
          <w:fldChar w:fldCharType="begin"/>
        </w:r>
        <w:r w:rsidRPr="00A85052">
          <w:rPr>
            <w:b w:val="0"/>
            <w:webHidden/>
          </w:rPr>
          <w:instrText xml:space="preserve"> PAGEREF _Toc208824661 \h </w:instrText>
        </w:r>
        <w:r w:rsidRPr="00A85052">
          <w:rPr>
            <w:b w:val="0"/>
            <w:webHidden/>
          </w:rPr>
        </w:r>
        <w:r w:rsidRPr="00A85052">
          <w:rPr>
            <w:b w:val="0"/>
            <w:webHidden/>
          </w:rPr>
          <w:fldChar w:fldCharType="separate"/>
        </w:r>
        <w:r w:rsidRPr="00A85052">
          <w:rPr>
            <w:b w:val="0"/>
            <w:webHidden/>
          </w:rPr>
          <w:t>21</w:t>
        </w:r>
        <w:r w:rsidRPr="00A85052">
          <w:rPr>
            <w:b w:val="0"/>
            <w:webHidden/>
          </w:rPr>
          <w:fldChar w:fldCharType="end"/>
        </w:r>
      </w:hyperlink>
    </w:p>
    <w:p w14:paraId="1C216FB7" w14:textId="1CF7BB5B" w:rsidR="00A85052" w:rsidRPr="00D601D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62" w:history="1">
        <w:r w:rsidRPr="00D601D2">
          <w:rPr>
            <w:rStyle w:val="Hyperlink"/>
            <w:lang w:val="vi-VN"/>
          </w:rPr>
          <w:t>KẾT LUẬN</w:t>
        </w:r>
        <w:r w:rsidRPr="00D601D2">
          <w:rPr>
            <w:webHidden/>
          </w:rPr>
          <w:tab/>
        </w:r>
        <w:r w:rsidRPr="00D601D2">
          <w:rPr>
            <w:webHidden/>
          </w:rPr>
          <w:fldChar w:fldCharType="begin"/>
        </w:r>
        <w:r w:rsidRPr="00D601D2">
          <w:rPr>
            <w:webHidden/>
          </w:rPr>
          <w:instrText xml:space="preserve"> PAGEREF _Toc208824662 \h </w:instrText>
        </w:r>
        <w:r w:rsidRPr="00D601D2">
          <w:rPr>
            <w:webHidden/>
          </w:rPr>
        </w:r>
        <w:r w:rsidRPr="00D601D2">
          <w:rPr>
            <w:webHidden/>
          </w:rPr>
          <w:fldChar w:fldCharType="separate"/>
        </w:r>
        <w:r w:rsidRPr="00D601D2">
          <w:rPr>
            <w:webHidden/>
          </w:rPr>
          <w:t>22</w:t>
        </w:r>
        <w:r w:rsidRPr="00D601D2">
          <w:rPr>
            <w:webHidden/>
          </w:rPr>
          <w:fldChar w:fldCharType="end"/>
        </w:r>
      </w:hyperlink>
    </w:p>
    <w:p w14:paraId="49C788FC" w14:textId="36F24771" w:rsidR="00A85052" w:rsidRPr="00D601D2" w:rsidRDefault="00A85052" w:rsidP="00D601D2">
      <w:pPr>
        <w:pStyle w:val="TOC1"/>
        <w:tabs>
          <w:tab w:val="clear" w:pos="8780"/>
          <w:tab w:val="left" w:pos="142"/>
          <w:tab w:val="right" w:leader="dot" w:pos="9072"/>
        </w:tabs>
        <w:spacing w:after="0" w:line="336" w:lineRule="auto"/>
        <w:ind w:firstLine="0"/>
        <w:rPr>
          <w:rFonts w:asciiTheme="minorHAnsi" w:eastAsiaTheme="minorEastAsia" w:hAnsiTheme="minorHAnsi" w:cstheme="minorBidi"/>
          <w:bCs w:val="0"/>
          <w:sz w:val="22"/>
          <w:szCs w:val="22"/>
        </w:rPr>
      </w:pPr>
      <w:hyperlink w:anchor="_Toc208824663" w:history="1">
        <w:r w:rsidRPr="00D601D2">
          <w:rPr>
            <w:rStyle w:val="Hyperlink"/>
            <w:lang w:val="vi-VN"/>
          </w:rPr>
          <w:t>DANH MỤC TÀI LIỆU TH</w:t>
        </w:r>
        <w:r w:rsidRPr="00D601D2">
          <w:rPr>
            <w:rStyle w:val="Hyperlink"/>
            <w:lang w:val="vi-VN"/>
          </w:rPr>
          <w:t>AM KHẢO</w:t>
        </w:r>
      </w:hyperlink>
    </w:p>
    <w:p w14:paraId="0D596C7D" w14:textId="2FC4574C" w:rsidR="00CB1ED4" w:rsidRDefault="00D23EE2" w:rsidP="00A85052">
      <w:pPr>
        <w:tabs>
          <w:tab w:val="left" w:pos="142"/>
          <w:tab w:val="right" w:leader="dot" w:pos="9072"/>
        </w:tabs>
        <w:ind w:firstLine="0"/>
        <w:rPr>
          <w:rFonts w:cs="Times New Roman"/>
          <w:b/>
          <w:bCs/>
        </w:rPr>
      </w:pPr>
      <w:r w:rsidRPr="00A85052">
        <w:rPr>
          <w:rFonts w:cs="Times New Roman"/>
          <w:bCs/>
        </w:rPr>
        <w:fldChar w:fldCharType="end"/>
      </w:r>
      <w:r w:rsidR="00CB1ED4">
        <w:rPr>
          <w:rFonts w:cs="Times New Roman"/>
          <w:b/>
          <w:bCs/>
        </w:rPr>
        <w:br w:type="page"/>
      </w:r>
    </w:p>
    <w:p w14:paraId="3AA3BC7F" w14:textId="77777777" w:rsidR="00C1788D" w:rsidRDefault="00C1788D" w:rsidP="009B6EE8">
      <w:pPr>
        <w:spacing w:line="336" w:lineRule="auto"/>
        <w:jc w:val="center"/>
        <w:rPr>
          <w:rFonts w:cs="Times New Roman"/>
          <w:b/>
          <w:bCs/>
        </w:rPr>
      </w:pPr>
      <w:r w:rsidRPr="00C92C4B">
        <w:rPr>
          <w:rFonts w:cs="Times New Roman"/>
          <w:b/>
          <w:bCs/>
        </w:rPr>
        <w:lastRenderedPageBreak/>
        <w:t>DANH MỤC TỪ VIẾT TẮT</w:t>
      </w:r>
    </w:p>
    <w:p w14:paraId="368319BF" w14:textId="77777777" w:rsidR="00C1788D" w:rsidRPr="00C92C4B" w:rsidRDefault="00C1788D" w:rsidP="009B6EE8">
      <w:pPr>
        <w:spacing w:line="336" w:lineRule="auto"/>
        <w:jc w:val="center"/>
        <w:rPr>
          <w:rFonts w:cs="Times New Roman"/>
          <w:b/>
          <w:bCs/>
        </w:rPr>
      </w:pPr>
    </w:p>
    <w:tbl>
      <w:tblPr>
        <w:tblStyle w:val="TableGrid"/>
        <w:tblW w:w="0" w:type="auto"/>
        <w:tblInd w:w="1271" w:type="dxa"/>
        <w:tblLook w:val="04A0" w:firstRow="1" w:lastRow="0" w:firstColumn="1" w:lastColumn="0" w:noHBand="0" w:noVBand="1"/>
      </w:tblPr>
      <w:tblGrid>
        <w:gridCol w:w="846"/>
        <w:gridCol w:w="2126"/>
        <w:gridCol w:w="4253"/>
      </w:tblGrid>
      <w:tr w:rsidR="00C1788D" w:rsidRPr="00C92C4B" w14:paraId="1789482C" w14:textId="77777777" w:rsidTr="009B6EE8">
        <w:tc>
          <w:tcPr>
            <w:tcW w:w="846" w:type="dxa"/>
          </w:tcPr>
          <w:p w14:paraId="5E7F8469"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STT</w:t>
            </w:r>
          </w:p>
        </w:tc>
        <w:tc>
          <w:tcPr>
            <w:tcW w:w="2126" w:type="dxa"/>
          </w:tcPr>
          <w:p w14:paraId="5D0789AF"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Tên viết tắt</w:t>
            </w:r>
          </w:p>
        </w:tc>
        <w:tc>
          <w:tcPr>
            <w:tcW w:w="4253" w:type="dxa"/>
          </w:tcPr>
          <w:p w14:paraId="0539DABD"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Tên cụ thể</w:t>
            </w:r>
          </w:p>
        </w:tc>
      </w:tr>
      <w:tr w:rsidR="00C1788D" w:rsidRPr="00C92C4B" w14:paraId="7545413C" w14:textId="77777777" w:rsidTr="009B6EE8">
        <w:tc>
          <w:tcPr>
            <w:tcW w:w="846" w:type="dxa"/>
          </w:tcPr>
          <w:p w14:paraId="08A28CB7"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w:t>
            </w:r>
          </w:p>
        </w:tc>
        <w:tc>
          <w:tcPr>
            <w:tcW w:w="2126" w:type="dxa"/>
          </w:tcPr>
          <w:p w14:paraId="5EFCFBF4"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LĐNT</w:t>
            </w:r>
          </w:p>
        </w:tc>
        <w:tc>
          <w:tcPr>
            <w:tcW w:w="4253" w:type="dxa"/>
          </w:tcPr>
          <w:p w14:paraId="2A5AB7AD"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Lao động nông thôn</w:t>
            </w:r>
          </w:p>
        </w:tc>
      </w:tr>
      <w:tr w:rsidR="00C1788D" w:rsidRPr="00C92C4B" w14:paraId="218A930B" w14:textId="77777777" w:rsidTr="009B6EE8">
        <w:tc>
          <w:tcPr>
            <w:tcW w:w="846" w:type="dxa"/>
          </w:tcPr>
          <w:p w14:paraId="7CE48F62"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2</w:t>
            </w:r>
          </w:p>
        </w:tc>
        <w:tc>
          <w:tcPr>
            <w:tcW w:w="2126" w:type="dxa"/>
          </w:tcPr>
          <w:p w14:paraId="675D94B7"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NLĐ</w:t>
            </w:r>
          </w:p>
        </w:tc>
        <w:tc>
          <w:tcPr>
            <w:tcW w:w="4253" w:type="dxa"/>
          </w:tcPr>
          <w:p w14:paraId="0C1F22E6"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Người lao động</w:t>
            </w:r>
          </w:p>
        </w:tc>
      </w:tr>
      <w:tr w:rsidR="00C1788D" w:rsidRPr="00C92C4B" w14:paraId="7A6E743A" w14:textId="77777777" w:rsidTr="009B6EE8">
        <w:tc>
          <w:tcPr>
            <w:tcW w:w="846" w:type="dxa"/>
          </w:tcPr>
          <w:p w14:paraId="5C37DD65"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3</w:t>
            </w:r>
          </w:p>
        </w:tc>
        <w:tc>
          <w:tcPr>
            <w:tcW w:w="2126" w:type="dxa"/>
          </w:tcPr>
          <w:p w14:paraId="663541B5"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PCT</w:t>
            </w:r>
          </w:p>
        </w:tc>
        <w:tc>
          <w:tcPr>
            <w:tcW w:w="4253" w:type="dxa"/>
          </w:tcPr>
          <w:p w14:paraId="2426AAAD"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Phi chính thức</w:t>
            </w:r>
          </w:p>
        </w:tc>
      </w:tr>
      <w:tr w:rsidR="00C1788D" w:rsidRPr="00C92C4B" w14:paraId="58545469" w14:textId="77777777" w:rsidTr="009B6EE8">
        <w:tc>
          <w:tcPr>
            <w:tcW w:w="846" w:type="dxa"/>
          </w:tcPr>
          <w:p w14:paraId="7A6DDCE9"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4</w:t>
            </w:r>
          </w:p>
        </w:tc>
        <w:tc>
          <w:tcPr>
            <w:tcW w:w="2126" w:type="dxa"/>
          </w:tcPr>
          <w:p w14:paraId="63C0E2FC"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ANVL</w:t>
            </w:r>
          </w:p>
        </w:tc>
        <w:tc>
          <w:tcPr>
            <w:tcW w:w="4253" w:type="dxa"/>
          </w:tcPr>
          <w:p w14:paraId="79D0BFA0"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An ninh việc làm</w:t>
            </w:r>
          </w:p>
        </w:tc>
      </w:tr>
      <w:tr w:rsidR="00C1788D" w:rsidRPr="00C92C4B" w14:paraId="4E7D2F71" w14:textId="77777777" w:rsidTr="009B6EE8">
        <w:tc>
          <w:tcPr>
            <w:tcW w:w="846" w:type="dxa"/>
          </w:tcPr>
          <w:p w14:paraId="36372094"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5</w:t>
            </w:r>
          </w:p>
        </w:tc>
        <w:tc>
          <w:tcPr>
            <w:tcW w:w="2126" w:type="dxa"/>
          </w:tcPr>
          <w:p w14:paraId="7BE99ED6"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GQVL</w:t>
            </w:r>
          </w:p>
        </w:tc>
        <w:tc>
          <w:tcPr>
            <w:tcW w:w="4253" w:type="dxa"/>
          </w:tcPr>
          <w:p w14:paraId="4C7F661C"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Giải quyết việc làm</w:t>
            </w:r>
          </w:p>
        </w:tc>
      </w:tr>
      <w:tr w:rsidR="00C1788D" w:rsidRPr="00C92C4B" w14:paraId="7B7E5BD4" w14:textId="77777777" w:rsidTr="009B6EE8">
        <w:tc>
          <w:tcPr>
            <w:tcW w:w="846" w:type="dxa"/>
          </w:tcPr>
          <w:p w14:paraId="3391D1C7"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6</w:t>
            </w:r>
          </w:p>
        </w:tc>
        <w:tc>
          <w:tcPr>
            <w:tcW w:w="2126" w:type="dxa"/>
          </w:tcPr>
          <w:p w14:paraId="7C297CF5"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NKT</w:t>
            </w:r>
          </w:p>
        </w:tc>
        <w:tc>
          <w:tcPr>
            <w:tcW w:w="4253" w:type="dxa"/>
          </w:tcPr>
          <w:p w14:paraId="5EABAFA6"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Người khuyết tật</w:t>
            </w:r>
          </w:p>
        </w:tc>
      </w:tr>
      <w:tr w:rsidR="00C1788D" w:rsidRPr="00C92C4B" w14:paraId="624CE502" w14:textId="77777777" w:rsidTr="009B6EE8">
        <w:tc>
          <w:tcPr>
            <w:tcW w:w="846" w:type="dxa"/>
          </w:tcPr>
          <w:p w14:paraId="3995BCC4"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7</w:t>
            </w:r>
          </w:p>
        </w:tc>
        <w:tc>
          <w:tcPr>
            <w:tcW w:w="2126" w:type="dxa"/>
          </w:tcPr>
          <w:p w14:paraId="407782A5"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ILO</w:t>
            </w:r>
          </w:p>
        </w:tc>
        <w:tc>
          <w:tcPr>
            <w:tcW w:w="4253" w:type="dxa"/>
          </w:tcPr>
          <w:p w14:paraId="43DBCCCE"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Tổ chức Lao động quốc tế</w:t>
            </w:r>
          </w:p>
        </w:tc>
      </w:tr>
      <w:tr w:rsidR="00C1788D" w:rsidRPr="00C92C4B" w14:paraId="13B6F161" w14:textId="77777777" w:rsidTr="009B6EE8">
        <w:tc>
          <w:tcPr>
            <w:tcW w:w="846" w:type="dxa"/>
          </w:tcPr>
          <w:p w14:paraId="3AFA6654"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8</w:t>
            </w:r>
          </w:p>
        </w:tc>
        <w:tc>
          <w:tcPr>
            <w:tcW w:w="2126" w:type="dxa"/>
          </w:tcPr>
          <w:p w14:paraId="33346DDF"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XHCN</w:t>
            </w:r>
          </w:p>
        </w:tc>
        <w:tc>
          <w:tcPr>
            <w:tcW w:w="4253" w:type="dxa"/>
          </w:tcPr>
          <w:p w14:paraId="7D67D72E"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Xã hội chủ nghĩa</w:t>
            </w:r>
          </w:p>
        </w:tc>
      </w:tr>
      <w:tr w:rsidR="00C1788D" w:rsidRPr="00C92C4B" w14:paraId="395B7D5B" w14:textId="77777777" w:rsidTr="009B6EE8">
        <w:tc>
          <w:tcPr>
            <w:tcW w:w="846" w:type="dxa"/>
          </w:tcPr>
          <w:p w14:paraId="6C56DED7"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9</w:t>
            </w:r>
          </w:p>
        </w:tc>
        <w:tc>
          <w:tcPr>
            <w:tcW w:w="2126" w:type="dxa"/>
          </w:tcPr>
          <w:p w14:paraId="5BAFDEAE"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UBND</w:t>
            </w:r>
          </w:p>
        </w:tc>
        <w:tc>
          <w:tcPr>
            <w:tcW w:w="4253" w:type="dxa"/>
          </w:tcPr>
          <w:p w14:paraId="04FEADBA"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Ủy ban nhân dân</w:t>
            </w:r>
          </w:p>
        </w:tc>
      </w:tr>
      <w:tr w:rsidR="00C1788D" w:rsidRPr="00C92C4B" w14:paraId="5F12AEBB" w14:textId="77777777" w:rsidTr="009B6EE8">
        <w:tc>
          <w:tcPr>
            <w:tcW w:w="846" w:type="dxa"/>
          </w:tcPr>
          <w:p w14:paraId="05E4DC29"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10</w:t>
            </w:r>
          </w:p>
        </w:tc>
        <w:tc>
          <w:tcPr>
            <w:tcW w:w="2126" w:type="dxa"/>
          </w:tcPr>
          <w:p w14:paraId="37DECB0A"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BHTN</w:t>
            </w:r>
          </w:p>
        </w:tc>
        <w:tc>
          <w:tcPr>
            <w:tcW w:w="4253" w:type="dxa"/>
          </w:tcPr>
          <w:p w14:paraId="792016AC"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Bảo hiểm thất nghiệp</w:t>
            </w:r>
          </w:p>
        </w:tc>
      </w:tr>
      <w:tr w:rsidR="00C1788D" w:rsidRPr="00C92C4B" w14:paraId="2A51936B" w14:textId="77777777" w:rsidTr="009B6EE8">
        <w:tc>
          <w:tcPr>
            <w:tcW w:w="846" w:type="dxa"/>
          </w:tcPr>
          <w:p w14:paraId="6AC62BA6"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11</w:t>
            </w:r>
          </w:p>
        </w:tc>
        <w:tc>
          <w:tcPr>
            <w:tcW w:w="2126" w:type="dxa"/>
          </w:tcPr>
          <w:p w14:paraId="4F8578D6"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VND</w:t>
            </w:r>
          </w:p>
        </w:tc>
        <w:tc>
          <w:tcPr>
            <w:tcW w:w="4253" w:type="dxa"/>
          </w:tcPr>
          <w:p w14:paraId="4E799B8F"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Việt Nam đồng</w:t>
            </w:r>
          </w:p>
        </w:tc>
      </w:tr>
      <w:tr w:rsidR="00C1788D" w:rsidRPr="00C92C4B" w14:paraId="0495D403" w14:textId="77777777" w:rsidTr="009B6EE8">
        <w:tc>
          <w:tcPr>
            <w:tcW w:w="846" w:type="dxa"/>
          </w:tcPr>
          <w:p w14:paraId="16913AE1"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12</w:t>
            </w:r>
          </w:p>
        </w:tc>
        <w:tc>
          <w:tcPr>
            <w:tcW w:w="2126" w:type="dxa"/>
          </w:tcPr>
          <w:p w14:paraId="5C8C7665"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TTDVVL</w:t>
            </w:r>
          </w:p>
        </w:tc>
        <w:tc>
          <w:tcPr>
            <w:tcW w:w="4253" w:type="dxa"/>
          </w:tcPr>
          <w:p w14:paraId="13A6E46D"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Trung tâm dịch vụ việc làm</w:t>
            </w:r>
          </w:p>
        </w:tc>
      </w:tr>
      <w:tr w:rsidR="00C1788D" w:rsidRPr="00C92C4B" w14:paraId="7C7ABB90" w14:textId="77777777" w:rsidTr="009B6EE8">
        <w:tc>
          <w:tcPr>
            <w:tcW w:w="846" w:type="dxa"/>
          </w:tcPr>
          <w:p w14:paraId="02F3233A"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13</w:t>
            </w:r>
          </w:p>
        </w:tc>
        <w:tc>
          <w:tcPr>
            <w:tcW w:w="2126" w:type="dxa"/>
          </w:tcPr>
          <w:p w14:paraId="449B1B06"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LLLĐ</w:t>
            </w:r>
          </w:p>
        </w:tc>
        <w:tc>
          <w:tcPr>
            <w:tcW w:w="4253" w:type="dxa"/>
          </w:tcPr>
          <w:p w14:paraId="0D687C71"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Lực lượng lao động</w:t>
            </w:r>
          </w:p>
        </w:tc>
      </w:tr>
      <w:tr w:rsidR="00C1788D" w:rsidRPr="00C92C4B" w14:paraId="5A677E44" w14:textId="77777777" w:rsidTr="009B6EE8">
        <w:tc>
          <w:tcPr>
            <w:tcW w:w="846" w:type="dxa"/>
          </w:tcPr>
          <w:p w14:paraId="0B7A6C37"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14</w:t>
            </w:r>
          </w:p>
        </w:tc>
        <w:tc>
          <w:tcPr>
            <w:tcW w:w="2126" w:type="dxa"/>
          </w:tcPr>
          <w:p w14:paraId="729638D8"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QQGVVL</w:t>
            </w:r>
          </w:p>
        </w:tc>
        <w:tc>
          <w:tcPr>
            <w:tcW w:w="4253" w:type="dxa"/>
          </w:tcPr>
          <w:p w14:paraId="080F9F86"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Quỹ quốc gia về việc làm</w:t>
            </w:r>
          </w:p>
        </w:tc>
      </w:tr>
      <w:tr w:rsidR="00C1788D" w:rsidRPr="00C92C4B" w14:paraId="5CC94EE3" w14:textId="77777777" w:rsidTr="009B6EE8">
        <w:tc>
          <w:tcPr>
            <w:tcW w:w="846" w:type="dxa"/>
          </w:tcPr>
          <w:p w14:paraId="4F63E572"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15</w:t>
            </w:r>
          </w:p>
        </w:tc>
        <w:tc>
          <w:tcPr>
            <w:tcW w:w="2126" w:type="dxa"/>
          </w:tcPr>
          <w:p w14:paraId="46663216"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NHCSXH</w:t>
            </w:r>
          </w:p>
        </w:tc>
        <w:tc>
          <w:tcPr>
            <w:tcW w:w="4253" w:type="dxa"/>
          </w:tcPr>
          <w:p w14:paraId="599C5081"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Ngân hàng chính sách xã hội</w:t>
            </w:r>
          </w:p>
        </w:tc>
      </w:tr>
      <w:tr w:rsidR="00C1788D" w:rsidRPr="00C92C4B" w14:paraId="0110A35C" w14:textId="77777777" w:rsidTr="009B6EE8">
        <w:tc>
          <w:tcPr>
            <w:tcW w:w="846" w:type="dxa"/>
          </w:tcPr>
          <w:p w14:paraId="31E43521" w14:textId="77777777" w:rsidR="00C1788D" w:rsidRPr="00C92C4B" w:rsidRDefault="00C1788D" w:rsidP="009B6EE8">
            <w:pPr>
              <w:spacing w:line="336" w:lineRule="auto"/>
              <w:ind w:firstLine="28"/>
              <w:jc w:val="center"/>
              <w:rPr>
                <w:rFonts w:eastAsiaTheme="majorEastAsia" w:cs="Times New Roman"/>
                <w:b/>
                <w:bCs/>
              </w:rPr>
            </w:pPr>
            <w:r w:rsidRPr="00C92C4B">
              <w:rPr>
                <w:rFonts w:eastAsiaTheme="majorEastAsia" w:cs="Times New Roman"/>
                <w:b/>
                <w:bCs/>
              </w:rPr>
              <w:t>16</w:t>
            </w:r>
          </w:p>
        </w:tc>
        <w:tc>
          <w:tcPr>
            <w:tcW w:w="2126" w:type="dxa"/>
          </w:tcPr>
          <w:p w14:paraId="1AD70496" w14:textId="77777777" w:rsidR="00C1788D" w:rsidRPr="00C92C4B" w:rsidRDefault="00C1788D" w:rsidP="009B6EE8">
            <w:pPr>
              <w:spacing w:line="336" w:lineRule="auto"/>
              <w:ind w:firstLine="28"/>
              <w:rPr>
                <w:rFonts w:eastAsiaTheme="majorEastAsia" w:cs="Times New Roman"/>
                <w:b/>
                <w:bCs/>
              </w:rPr>
            </w:pPr>
            <w:r w:rsidRPr="00C92C4B">
              <w:rPr>
                <w:rFonts w:eastAsiaTheme="majorEastAsia" w:cs="Times New Roman"/>
                <w:b/>
                <w:bCs/>
              </w:rPr>
              <w:t>GDNN</w:t>
            </w:r>
          </w:p>
        </w:tc>
        <w:tc>
          <w:tcPr>
            <w:tcW w:w="4253" w:type="dxa"/>
          </w:tcPr>
          <w:p w14:paraId="45D7C0EA" w14:textId="77777777" w:rsidR="00C1788D" w:rsidRPr="00C92C4B" w:rsidRDefault="00C1788D" w:rsidP="009B6EE8">
            <w:pPr>
              <w:spacing w:line="336" w:lineRule="auto"/>
              <w:ind w:firstLine="28"/>
              <w:rPr>
                <w:rFonts w:eastAsiaTheme="majorEastAsia" w:cs="Times New Roman"/>
              </w:rPr>
            </w:pPr>
            <w:r w:rsidRPr="00C92C4B">
              <w:rPr>
                <w:rFonts w:eastAsiaTheme="majorEastAsia" w:cs="Times New Roman"/>
              </w:rPr>
              <w:t>Giáo dục nghề nghiệp</w:t>
            </w:r>
          </w:p>
        </w:tc>
      </w:tr>
    </w:tbl>
    <w:p w14:paraId="7657A56F" w14:textId="77777777" w:rsidR="00B120D4" w:rsidRPr="00C92C4B" w:rsidRDefault="00B120D4" w:rsidP="009B6EE8">
      <w:pPr>
        <w:pStyle w:val="ZC"/>
        <w:keepNext w:val="0"/>
        <w:keepLines w:val="0"/>
        <w:widowControl w:val="0"/>
        <w:spacing w:line="336" w:lineRule="auto"/>
        <w:sectPr w:rsidR="00B120D4" w:rsidRPr="00C92C4B" w:rsidSect="00D23EE2">
          <w:footerReference w:type="even" r:id="rId9"/>
          <w:footerReference w:type="default" r:id="rId10"/>
          <w:footerReference w:type="first" r:id="rId11"/>
          <w:pgSz w:w="11909" w:h="16834"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81"/>
        </w:sectPr>
      </w:pPr>
    </w:p>
    <w:p w14:paraId="1B728931" w14:textId="77777777" w:rsidR="0082709F" w:rsidRPr="00C92C4B" w:rsidRDefault="00E8683E" w:rsidP="00B77D14">
      <w:pPr>
        <w:pStyle w:val="01"/>
      </w:pPr>
      <w:bookmarkStart w:id="5" w:name="_Toc203504621"/>
      <w:bookmarkStart w:id="6" w:name="_Toc203576691"/>
      <w:bookmarkStart w:id="7" w:name="_Toc208824620"/>
      <w:r w:rsidRPr="00C92C4B">
        <w:lastRenderedPageBreak/>
        <w:t>PHẦN MỞ ĐẦU</w:t>
      </w:r>
      <w:bookmarkStart w:id="8" w:name="_Toc156396268"/>
      <w:bookmarkStart w:id="9" w:name="_Toc156397610"/>
      <w:bookmarkStart w:id="10" w:name="_Toc156399108"/>
      <w:bookmarkEnd w:id="1"/>
      <w:bookmarkEnd w:id="2"/>
      <w:bookmarkEnd w:id="3"/>
      <w:bookmarkEnd w:id="4"/>
      <w:bookmarkEnd w:id="5"/>
      <w:bookmarkEnd w:id="6"/>
      <w:bookmarkEnd w:id="7"/>
    </w:p>
    <w:p w14:paraId="1405D12E" w14:textId="77777777" w:rsidR="00C92C4B" w:rsidRPr="00C92C4B" w:rsidRDefault="00C92C4B" w:rsidP="009B6EE8">
      <w:pPr>
        <w:widowControl w:val="0"/>
        <w:spacing w:line="336" w:lineRule="auto"/>
      </w:pPr>
    </w:p>
    <w:p w14:paraId="3E3683EA" w14:textId="77777777" w:rsidR="00444AF6" w:rsidRPr="00C92C4B" w:rsidRDefault="00E8683E" w:rsidP="00B77D14">
      <w:pPr>
        <w:pStyle w:val="02"/>
      </w:pPr>
      <w:bookmarkStart w:id="11" w:name="_Toc162969497"/>
      <w:bookmarkStart w:id="12" w:name="_Toc203504622"/>
      <w:bookmarkStart w:id="13" w:name="_Toc203576692"/>
      <w:bookmarkStart w:id="14" w:name="_Toc208824621"/>
      <w:r w:rsidRPr="00C92C4B">
        <w:t xml:space="preserve">1. Tính cấp thiết của việc nghiên cứu đề </w:t>
      </w:r>
      <w:r w:rsidR="00030610" w:rsidRPr="00C92C4B">
        <w:t>án</w:t>
      </w:r>
      <w:bookmarkStart w:id="15" w:name="_Toc156396269"/>
      <w:bookmarkStart w:id="16" w:name="_Toc156397611"/>
      <w:bookmarkStart w:id="17" w:name="_Toc156399109"/>
      <w:bookmarkStart w:id="18" w:name="_Toc162969498"/>
      <w:bookmarkEnd w:id="8"/>
      <w:bookmarkEnd w:id="9"/>
      <w:bookmarkEnd w:id="10"/>
      <w:bookmarkEnd w:id="11"/>
      <w:bookmarkEnd w:id="12"/>
      <w:bookmarkEnd w:id="13"/>
      <w:bookmarkEnd w:id="14"/>
    </w:p>
    <w:p w14:paraId="4C6F764F" w14:textId="23F2E89E" w:rsidR="00320923" w:rsidRPr="00320923" w:rsidRDefault="00320923" w:rsidP="009B6EE8">
      <w:pPr>
        <w:pStyle w:val="C"/>
        <w:keepNext w:val="0"/>
        <w:keepLines w:val="0"/>
        <w:widowControl w:val="0"/>
        <w:spacing w:line="336" w:lineRule="auto"/>
        <w:rPr>
          <w:b w:val="0"/>
          <w:bCs/>
        </w:rPr>
      </w:pPr>
      <w:bookmarkStart w:id="19" w:name="_Toc198990622"/>
      <w:bookmarkStart w:id="20" w:name="_Toc203504624"/>
      <w:r w:rsidRPr="00320923">
        <w:rPr>
          <w:b w:val="0"/>
          <w:bCs/>
        </w:rPr>
        <w:t>Trong bối cảnh hội nhập quốc tế và tác động mạnh mẽ của cuộc cách mạng công nghiệp 4.0, thị trường lao động Việt Nam đang thay đổi nhanh chóng. Quyền có việc làm</w:t>
      </w:r>
      <w:r w:rsidR="00761F8D">
        <w:rPr>
          <w:b w:val="0"/>
          <w:bCs/>
        </w:rPr>
        <w:t>,</w:t>
      </w:r>
      <w:r w:rsidRPr="00320923">
        <w:rPr>
          <w:b w:val="0"/>
          <w:bCs/>
        </w:rPr>
        <w:t xml:space="preserve"> một quyền cơ bản của con người giữ vai trò thiết yếu trong đảm bảo đời sống và phát triển xã hội. Nhằm hiện thực hóa quyền này, Nhà nước đã cụ thể hóa chủ trương, chính sách của Đảng qua các văn bản pháp luật như Hiến pháp năm 2013 (sửa đổi, bổ sung năm 2025), Bộ luật Lao động năm 2019, Luật Việc làm năm 2013, Luật Bảo hiểm xã hội năm 2024 và các văn bản hướng dẫn thi hành, tạo hành lang pháp lý cho thị trường lao động vận hành theo cơ chế thị trường định hướng xã hội chủ nghĩa.</w:t>
      </w:r>
    </w:p>
    <w:p w14:paraId="6B1A876B" w14:textId="3F1B8745" w:rsidR="00444AF6" w:rsidRPr="009B6EE8" w:rsidRDefault="009C2625" w:rsidP="009B6EE8">
      <w:pPr>
        <w:pStyle w:val="C"/>
        <w:keepNext w:val="0"/>
        <w:keepLines w:val="0"/>
        <w:widowControl w:val="0"/>
        <w:spacing w:line="336" w:lineRule="auto"/>
        <w:rPr>
          <w:b w:val="0"/>
          <w:bCs/>
          <w:spacing w:val="-2"/>
        </w:rPr>
      </w:pPr>
      <w:r w:rsidRPr="00FB23F3">
        <w:rPr>
          <w:b w:val="0"/>
          <w:bCs/>
          <w:highlight w:val="white"/>
        </w:rPr>
        <w:t xml:space="preserve">Các chính sách hỗ trợ việc làm đặc biệt chú trọng đến những </w:t>
      </w:r>
      <w:r w:rsidRPr="00FB23F3">
        <w:rPr>
          <w:b w:val="0"/>
          <w:bCs/>
          <w:color w:val="000000"/>
          <w:highlight w:val="white"/>
          <w:u w:color="FF0000"/>
        </w:rPr>
        <w:t>nhóm yếu</w:t>
      </w:r>
      <w:r w:rsidRPr="00FB23F3">
        <w:rPr>
          <w:b w:val="0"/>
          <w:bCs/>
          <w:highlight w:val="white"/>
        </w:rPr>
        <w:t xml:space="preserve"> thế (như người khuyết tật, phụ </w:t>
      </w:r>
      <w:proofErr w:type="gramStart"/>
      <w:r w:rsidRPr="00FB23F3">
        <w:rPr>
          <w:b w:val="0"/>
          <w:bCs/>
          <w:highlight w:val="white"/>
        </w:rPr>
        <w:t>nữ,…</w:t>
      </w:r>
      <w:proofErr w:type="gramEnd"/>
      <w:r w:rsidRPr="00FB23F3">
        <w:rPr>
          <w:b w:val="0"/>
          <w:bCs/>
          <w:highlight w:val="white"/>
        </w:rPr>
        <w:t>) và thanh niên mới tốt nghiệp</w:t>
      </w:r>
      <w:r w:rsidR="00320923" w:rsidRPr="009B6EE8">
        <w:rPr>
          <w:b w:val="0"/>
          <w:bCs/>
          <w:spacing w:val="-2"/>
        </w:rPr>
        <w:t>, giúp họ tiếp cận việc làm và ổn định cuộc sống. Các trung tâm dịch vụ việc làm ngày càng đóng vai trò kết nối cung – cầu lao động. Tuy nhiên, tình trạng thất nghiệp trong thanh niên, nhất là độ tuổi 15–24, vẫn là vấn đề đáng lo ngại. Bên cạnh đó, hệ thống pháp luật về việc làm còn thiếu đồng bộ, công tác thanh tra – kiểm tra chưa thường xuyên; hệ thống thông tin thị trường lao động chưa hoàn chỉnh, chủ yếu tập trung ở đô thị lớn và khu công nghiệp trọng điểm. Tình trạng di cư lao động từ Bắc vào Nam, từ nông thôn ra thành thị tiếp tục gây mất cân đối cơ cấu lao động giữa các vùng, đặt ra yêu cầu cấp thiết trong việc hoàn thiện chính sách và pháp luật hỗ trợ việc làm</w:t>
      </w:r>
      <w:bookmarkEnd w:id="19"/>
      <w:bookmarkEnd w:id="20"/>
      <w:r w:rsidR="00320923" w:rsidRPr="009B6EE8">
        <w:rPr>
          <w:b w:val="0"/>
          <w:bCs/>
          <w:spacing w:val="-2"/>
        </w:rPr>
        <w:t>.</w:t>
      </w:r>
    </w:p>
    <w:p w14:paraId="73CA0216" w14:textId="77777777" w:rsidR="00444AF6" w:rsidRPr="00C92C4B" w:rsidRDefault="00444AF6" w:rsidP="009B6EE8">
      <w:pPr>
        <w:pStyle w:val="C"/>
        <w:keepNext w:val="0"/>
        <w:keepLines w:val="0"/>
        <w:widowControl w:val="0"/>
        <w:spacing w:line="336" w:lineRule="auto"/>
        <w:rPr>
          <w:b w:val="0"/>
          <w:bCs/>
        </w:rPr>
      </w:pPr>
      <w:bookmarkStart w:id="21" w:name="_Toc198990624"/>
      <w:bookmarkStart w:id="22" w:name="_Toc203504625"/>
      <w:r w:rsidRPr="00C92C4B">
        <w:rPr>
          <w:b w:val="0"/>
          <w:bCs/>
        </w:rPr>
        <w:t>Trước những thách thức đó, học viên quyết định lựa chọn đề tài:</w:t>
      </w:r>
      <w:r w:rsidRPr="00C92C4B">
        <w:rPr>
          <w:i/>
          <w:iCs/>
        </w:rPr>
        <w:t xml:space="preserve"> </w:t>
      </w:r>
      <w:r w:rsidR="00C4501F" w:rsidRPr="00C92C4B">
        <w:rPr>
          <w:i/>
          <w:iCs/>
        </w:rPr>
        <w:t>“</w:t>
      </w:r>
      <w:r w:rsidRPr="00C92C4B">
        <w:rPr>
          <w:i/>
          <w:iCs/>
        </w:rPr>
        <w:t>Pháp luật về hỗ trợ việc làm ở Việt Nam</w:t>
      </w:r>
      <w:r w:rsidR="00C4501F" w:rsidRPr="00C92C4B">
        <w:rPr>
          <w:i/>
          <w:iCs/>
        </w:rPr>
        <w:t>”</w:t>
      </w:r>
      <w:r w:rsidRPr="00C92C4B">
        <w:rPr>
          <w:b w:val="0"/>
          <w:bCs/>
        </w:rPr>
        <w:t xml:space="preserve"> để làm đề án Thạc sĩ của mình, việc nghiên cứu và hoàn thiện pháp luật về hỗ trợ việc làm là điều cần thiết nhằm bảo đảm quyền lợi của người lao động, thúc đẩy phát triển kinh tế - xã hội và tăng cường hội nhập quốc tế. Một hệ thống pháp luật chặt chẽ, minh bạch sẽ tạo nền tảng vững chắc cho sự phát triển của thị trường lao động, đảm bảo công bằng xã hội và giảm thiểu bất bình đẳng trong tiếp cận việc làm. Đồng thời, các chính sách hỗ trợ cũng cần tập trung vào việc nâng cao chất lượng nguồn nhân lực, đáp ứng yêu cầu của quá trình công nghiệp hóa, hiện đại hóa và phát triển bền vững của đất nước.</w:t>
      </w:r>
      <w:bookmarkEnd w:id="21"/>
      <w:bookmarkEnd w:id="22"/>
      <w:r w:rsidRPr="00C92C4B">
        <w:rPr>
          <w:b w:val="0"/>
          <w:bCs/>
        </w:rPr>
        <w:t xml:space="preserve"> </w:t>
      </w:r>
    </w:p>
    <w:p w14:paraId="27BF0DB0" w14:textId="77777777" w:rsidR="00E8683E" w:rsidRPr="00C92C4B" w:rsidRDefault="00E8683E" w:rsidP="00B77D14">
      <w:pPr>
        <w:pStyle w:val="02"/>
      </w:pPr>
      <w:bookmarkStart w:id="23" w:name="_Toc203504626"/>
      <w:bookmarkStart w:id="24" w:name="_Toc203576693"/>
      <w:bookmarkStart w:id="25" w:name="_Toc208824622"/>
      <w:r w:rsidRPr="00C92C4B">
        <w:lastRenderedPageBreak/>
        <w:t>2. Tình hình nghiên cứu liên quan đến đề án</w:t>
      </w:r>
      <w:bookmarkStart w:id="26" w:name="_Hlk201597248"/>
      <w:bookmarkEnd w:id="15"/>
      <w:bookmarkEnd w:id="16"/>
      <w:bookmarkEnd w:id="17"/>
      <w:bookmarkEnd w:id="18"/>
      <w:bookmarkEnd w:id="23"/>
      <w:bookmarkEnd w:id="24"/>
      <w:bookmarkEnd w:id="25"/>
    </w:p>
    <w:p w14:paraId="677CF0FA" w14:textId="77777777" w:rsidR="00043C0F" w:rsidRPr="00C92C4B" w:rsidRDefault="00EC1220" w:rsidP="009B6EE8">
      <w:pPr>
        <w:widowControl w:val="0"/>
        <w:tabs>
          <w:tab w:val="left" w:pos="993"/>
        </w:tabs>
        <w:spacing w:line="336" w:lineRule="auto"/>
        <w:rPr>
          <w:rFonts w:cs="Times New Roman"/>
          <w:bCs/>
        </w:rPr>
      </w:pPr>
      <w:r w:rsidRPr="00C92C4B">
        <w:rPr>
          <w:rFonts w:cs="Times New Roman"/>
          <w:bCs/>
        </w:rPr>
        <w:t>Trong những năm qua, pháp luật về hỗ trợ việc làm ở Việt Nam đã thu hút sự quan tâm của nhiều nhà nghiên cứu. Các công trình nghiên cứu đã phân tích từ góc độ lý luận đến thực tiễn thực thi pháp luật, qua đó góp phần làm sáng tỏ vai trò của pháp luật trong việc bảo đảm quyền làm việc của công dân và thúc đẩy phát triển kinh tế - xã hội. Tình hình nghiên cứu có thể khái quát như sau:</w:t>
      </w:r>
    </w:p>
    <w:p w14:paraId="3F359112" w14:textId="77777777" w:rsidR="003F0172" w:rsidRPr="00320923" w:rsidRDefault="00F3094F" w:rsidP="009B6EE8">
      <w:pPr>
        <w:widowControl w:val="0"/>
        <w:tabs>
          <w:tab w:val="left" w:pos="993"/>
        </w:tabs>
        <w:spacing w:line="336" w:lineRule="auto"/>
        <w:rPr>
          <w:rFonts w:cs="Times New Roman"/>
          <w:b/>
          <w:bCs/>
          <w:i/>
        </w:rPr>
      </w:pPr>
      <w:r w:rsidRPr="00C92C4B">
        <w:rPr>
          <w:rFonts w:cs="Times New Roman"/>
          <w:b/>
          <w:bCs/>
          <w:i/>
        </w:rPr>
        <w:t>2.1. Các đề tài, luận án, luận văn, đề án</w:t>
      </w:r>
      <w:r w:rsidR="00320923">
        <w:rPr>
          <w:rFonts w:cs="Times New Roman"/>
          <w:b/>
          <w:bCs/>
          <w:i/>
        </w:rPr>
        <w:t xml:space="preserve">: </w:t>
      </w:r>
      <w:r w:rsidRPr="00C92C4B">
        <w:rPr>
          <w:rFonts w:cs="Times New Roman"/>
          <w:iCs/>
        </w:rPr>
        <w:t xml:space="preserve">Trần Thị Tuyết Nhung (2016), </w:t>
      </w:r>
      <w:r w:rsidRPr="00C92C4B">
        <w:rPr>
          <w:rFonts w:cs="Times New Roman"/>
          <w:i/>
        </w:rPr>
        <w:t>“Quyền có việc làm của người lao động theo pháp luật lao động Việt Nam”</w:t>
      </w:r>
      <w:r w:rsidRPr="00C92C4B">
        <w:rPr>
          <w:rFonts w:cs="Times New Roman"/>
          <w:iCs/>
        </w:rPr>
        <w:t>, Luận án tiến sĩ Luật Kinh tế thực hiện tại Học viện Khoa học xã hội, Viện Hàn lâm Khoa học Xã hội Việt Nam</w:t>
      </w:r>
      <w:r w:rsidR="00320923">
        <w:rPr>
          <w:rFonts w:cs="Times New Roman"/>
          <w:iCs/>
        </w:rPr>
        <w:t xml:space="preserve">; </w:t>
      </w:r>
      <w:r w:rsidR="003F0172" w:rsidRPr="00C92C4B">
        <w:rPr>
          <w:rFonts w:cs="Times New Roman"/>
          <w:iCs/>
        </w:rPr>
        <w:t xml:space="preserve">Nguyễn Thị Thanh Huyền (2015), </w:t>
      </w:r>
      <w:r w:rsidR="003F0172" w:rsidRPr="00C92C4B">
        <w:rPr>
          <w:rFonts w:cs="Times New Roman"/>
          <w:i/>
        </w:rPr>
        <w:t xml:space="preserve">“Tạo việc làm cho người lao động huyện Yên Dũng, tỉnh Bắc Giang”, </w:t>
      </w:r>
      <w:r w:rsidR="003F0172" w:rsidRPr="00C92C4B">
        <w:rPr>
          <w:rFonts w:cs="Times New Roman"/>
          <w:iCs/>
        </w:rPr>
        <w:t>Luận văn thạc sĩ Quản trị nhân lực thực hiện tại trường Đại học Lao động – xã hội, Hà Nội</w:t>
      </w:r>
      <w:r w:rsidR="00320923">
        <w:rPr>
          <w:rFonts w:cs="Times New Roman"/>
          <w:iCs/>
        </w:rPr>
        <w:t xml:space="preserve">; </w:t>
      </w:r>
      <w:r w:rsidR="003F0172" w:rsidRPr="00C92C4B">
        <w:rPr>
          <w:rFonts w:cs="Times New Roman"/>
          <w:iCs/>
        </w:rPr>
        <w:t xml:space="preserve">Nguyễn Thị Loan (2017), </w:t>
      </w:r>
      <w:r w:rsidR="003F0172" w:rsidRPr="00C92C4B">
        <w:rPr>
          <w:rFonts w:cs="Times New Roman"/>
          <w:i/>
        </w:rPr>
        <w:t>“Thực thi chính sách tạo việc làm cho người lao động bị thu hồi đất nông nghiệp tại huyện Đông Anh, thành phố Hà Nội”</w:t>
      </w:r>
      <w:r w:rsidR="003F0172" w:rsidRPr="00C92C4B">
        <w:rPr>
          <w:rFonts w:cs="Times New Roman"/>
          <w:iCs/>
        </w:rPr>
        <w:t>, Luận văn thạc sĩ Chính sách công thực hiện tại Học viện Hành chính quốc gia</w:t>
      </w:r>
      <w:r w:rsidR="00320923">
        <w:rPr>
          <w:rFonts w:cs="Times New Roman"/>
          <w:iCs/>
        </w:rPr>
        <w:t xml:space="preserve">; </w:t>
      </w:r>
      <w:r w:rsidR="003F0172" w:rsidRPr="00C92C4B">
        <w:rPr>
          <w:rFonts w:cs="Times New Roman"/>
          <w:iCs/>
        </w:rPr>
        <w:t xml:space="preserve">Nguyễn Diệu Linh (2018), </w:t>
      </w:r>
      <w:r w:rsidR="003F0172" w:rsidRPr="00C92C4B">
        <w:rPr>
          <w:rFonts w:cs="Times New Roman"/>
          <w:i/>
        </w:rPr>
        <w:t>“Pháp luật về giải quyết việc làm và thực tiễn thực hiện tại tỉnh Phú Thọ”</w:t>
      </w:r>
      <w:r w:rsidR="003F0172" w:rsidRPr="00C92C4B">
        <w:rPr>
          <w:rFonts w:cs="Times New Roman"/>
          <w:iCs/>
        </w:rPr>
        <w:t>, Luận văn thạc sĩ Luật Kinh tế thực hiện tại trường Đại học Luật Hà Nội</w:t>
      </w:r>
      <w:r w:rsidR="00320923">
        <w:rPr>
          <w:rFonts w:cs="Times New Roman"/>
          <w:iCs/>
        </w:rPr>
        <w:t xml:space="preserve">; </w:t>
      </w:r>
      <w:r w:rsidR="003F0172" w:rsidRPr="00C92C4B">
        <w:rPr>
          <w:rFonts w:cs="Times New Roman"/>
          <w:iCs/>
        </w:rPr>
        <w:t xml:space="preserve">Hoàng Xuân Hiển (2023), </w:t>
      </w:r>
      <w:r w:rsidR="003F0172" w:rsidRPr="00C92C4B">
        <w:rPr>
          <w:rFonts w:cs="Times New Roman"/>
          <w:i/>
        </w:rPr>
        <w:t>“Pháp luật về giải quyết việc làm cho người lao động hưởng trợ cấp thất nghiệp, qua thực tiễn tại tỉnh Quảng Bình”</w:t>
      </w:r>
      <w:r w:rsidR="003F0172" w:rsidRPr="00C92C4B">
        <w:rPr>
          <w:rFonts w:cs="Times New Roman"/>
          <w:iCs/>
        </w:rPr>
        <w:t xml:space="preserve">, Luận văn thạc sĩ Luật Kinh tế thực hiện tại Đại học Luật - Đại học Huế. </w:t>
      </w:r>
    </w:p>
    <w:p w14:paraId="050B28BF" w14:textId="77777777" w:rsidR="00345A1D" w:rsidRPr="00C92C4B" w:rsidRDefault="00F3094F" w:rsidP="009B6EE8">
      <w:pPr>
        <w:widowControl w:val="0"/>
        <w:tabs>
          <w:tab w:val="left" w:pos="993"/>
        </w:tabs>
        <w:spacing w:line="336" w:lineRule="auto"/>
        <w:rPr>
          <w:rFonts w:cs="Times New Roman"/>
          <w:iCs/>
          <w:lang w:val="vi-VN"/>
        </w:rPr>
      </w:pPr>
      <w:r w:rsidRPr="00C92C4B">
        <w:rPr>
          <w:rFonts w:cs="Times New Roman"/>
          <w:b/>
          <w:bCs/>
          <w:i/>
        </w:rPr>
        <w:t>2.2. Sách tham khảo, chuyên khảo, kỷ yếu hội thảo khoa học</w:t>
      </w:r>
      <w:r w:rsidR="00320923">
        <w:rPr>
          <w:rFonts w:cs="Times New Roman"/>
          <w:b/>
          <w:bCs/>
          <w:i/>
        </w:rPr>
        <w:t xml:space="preserve">: </w:t>
      </w:r>
      <w:r w:rsidR="00345A1D" w:rsidRPr="00C92C4B">
        <w:rPr>
          <w:rFonts w:cs="Times New Roman"/>
          <w:iCs/>
        </w:rPr>
        <w:t xml:space="preserve">Đào Mộng Điệp (chủ biên) (2021), </w:t>
      </w:r>
      <w:r w:rsidR="006A7CB7">
        <w:rPr>
          <w:rFonts w:cs="Times New Roman"/>
          <w:iCs/>
        </w:rPr>
        <w:t>“</w:t>
      </w:r>
      <w:r w:rsidR="00345A1D" w:rsidRPr="006A7CB7">
        <w:rPr>
          <w:rFonts w:cs="Times New Roman"/>
          <w:i/>
        </w:rPr>
        <w:t>Bình luận khoa học Một số nội dung cơ bản của Bộ Luật lao động năm 2019</w:t>
      </w:r>
      <w:r w:rsidR="006A7CB7">
        <w:rPr>
          <w:rFonts w:cs="Times New Roman"/>
          <w:i/>
        </w:rPr>
        <w:t>”</w:t>
      </w:r>
      <w:r w:rsidR="00345A1D" w:rsidRPr="00C92C4B">
        <w:rPr>
          <w:rFonts w:cs="Times New Roman"/>
          <w:iCs/>
        </w:rPr>
        <w:t>, Nxb. Công an nhân dân, Hà Nội</w:t>
      </w:r>
      <w:r w:rsidR="00320923">
        <w:rPr>
          <w:rFonts w:cs="Times New Roman"/>
          <w:iCs/>
        </w:rPr>
        <w:t xml:space="preserve">; </w:t>
      </w:r>
      <w:r w:rsidRPr="00C92C4B">
        <w:rPr>
          <w:rFonts w:cs="Times New Roman"/>
          <w:iCs/>
        </w:rPr>
        <w:t xml:space="preserve">Trương Thị Thu Hà, Vương Thị Liễu (đồng chủ biên) (2022), </w:t>
      </w:r>
      <w:r w:rsidRPr="00C92C4B">
        <w:rPr>
          <w:rFonts w:cs="Times New Roman"/>
          <w:i/>
        </w:rPr>
        <w:t>“Tìm hiểu pháp luật về lao động và việc làm ở Việt Nam hiện nay”,</w:t>
      </w:r>
      <w:r w:rsidRPr="00C92C4B">
        <w:rPr>
          <w:rFonts w:cs="Times New Roman"/>
          <w:iCs/>
        </w:rPr>
        <w:t xml:space="preserve"> Sách chuyên khảo, Nxb. Tư pháp, Hà Nội</w:t>
      </w:r>
      <w:r w:rsidR="00320923">
        <w:rPr>
          <w:rFonts w:cs="Times New Roman"/>
          <w:iCs/>
        </w:rPr>
        <w:t xml:space="preserve">; </w:t>
      </w:r>
      <w:r w:rsidR="00345A1D" w:rsidRPr="00C92C4B">
        <w:rPr>
          <w:rFonts w:cs="Times New Roman"/>
          <w:iCs/>
        </w:rPr>
        <w:t xml:space="preserve">Đại học Luật, Đại học Huế (2024), </w:t>
      </w:r>
      <w:r w:rsidR="00345A1D" w:rsidRPr="00C92C4B">
        <w:rPr>
          <w:rFonts w:cs="Times New Roman"/>
          <w:iCs/>
          <w:lang w:val="vi-VN"/>
        </w:rPr>
        <w:t xml:space="preserve">Kỷ yếu Hội thảo khoa học </w:t>
      </w:r>
      <w:r w:rsidR="00345A1D" w:rsidRPr="006A7CB7">
        <w:rPr>
          <w:rFonts w:cs="Times New Roman"/>
          <w:i/>
          <w:lang w:val="vi-VN"/>
        </w:rPr>
        <w:t>“Tăng trưởng xanh và Việc làm xanh: Chính sách, pháp luật và thực tiễn thực thi”</w:t>
      </w:r>
      <w:r w:rsidR="00345A1D" w:rsidRPr="00C92C4B">
        <w:rPr>
          <w:rFonts w:cs="Times New Roman"/>
          <w:iCs/>
          <w:lang w:val="vi-VN"/>
        </w:rPr>
        <w:t>. Kỷ yếu này đã làm rõ nội hàm khái niệm “việc làm xanh”</w:t>
      </w:r>
      <w:r w:rsidR="00E412B3" w:rsidRPr="00C92C4B">
        <w:rPr>
          <w:rFonts w:cs="Times New Roman"/>
          <w:iCs/>
        </w:rPr>
        <w:t>, Thừa Thiên Huế</w:t>
      </w:r>
      <w:r w:rsidR="00320923">
        <w:rPr>
          <w:rFonts w:cs="Times New Roman"/>
          <w:iCs/>
        </w:rPr>
        <w:t xml:space="preserve">; </w:t>
      </w:r>
      <w:r w:rsidR="00345A1D" w:rsidRPr="00C92C4B">
        <w:rPr>
          <w:rFonts w:cs="Times New Roman"/>
          <w:iCs/>
          <w:lang w:val="vi-VN"/>
        </w:rPr>
        <w:t>Trường Đại học Luật TP. Hồ Chí Minh</w:t>
      </w:r>
      <w:r w:rsidR="00345A1D" w:rsidRPr="00C92C4B">
        <w:rPr>
          <w:rFonts w:cs="Times New Roman"/>
          <w:iCs/>
        </w:rPr>
        <w:t xml:space="preserve"> (2024),</w:t>
      </w:r>
      <w:r w:rsidR="00345A1D" w:rsidRPr="00C92C4B">
        <w:rPr>
          <w:rFonts w:cs="Times New Roman"/>
          <w:iCs/>
          <w:lang w:val="vi-VN"/>
        </w:rPr>
        <w:t xml:space="preserve"> Kỷ yếu Hội thảo quốc gia </w:t>
      </w:r>
      <w:r w:rsidR="00345A1D" w:rsidRPr="006A7CB7">
        <w:rPr>
          <w:rFonts w:cs="Times New Roman"/>
          <w:i/>
          <w:lang w:val="vi-VN"/>
        </w:rPr>
        <w:t>“Góp ý Dự thảo Luật Việc làm (sửa đổi)”</w:t>
      </w:r>
      <w:r w:rsidR="00E412B3" w:rsidRPr="00C92C4B">
        <w:rPr>
          <w:rFonts w:cs="Times New Roman"/>
          <w:iCs/>
        </w:rPr>
        <w:t>, Tp. Hồ Chí Minh. Kỷ yếu</w:t>
      </w:r>
      <w:r w:rsidR="00345A1D" w:rsidRPr="00C92C4B">
        <w:rPr>
          <w:rFonts w:cs="Times New Roman"/>
          <w:iCs/>
          <w:lang w:val="vi-VN"/>
        </w:rPr>
        <w:t xml:space="preserve"> đã tập trung thảo luận sâu về các nội dung sửa đổi quan trọng của Luật Việc làm. </w:t>
      </w:r>
    </w:p>
    <w:p w14:paraId="1826ECA0" w14:textId="77777777" w:rsidR="00B57F0A" w:rsidRPr="00C92C4B" w:rsidRDefault="00F3094F" w:rsidP="009B6EE8">
      <w:pPr>
        <w:widowControl w:val="0"/>
        <w:tabs>
          <w:tab w:val="left" w:pos="993"/>
        </w:tabs>
        <w:spacing w:line="336" w:lineRule="auto"/>
        <w:rPr>
          <w:rFonts w:cs="Times New Roman"/>
          <w:iCs/>
        </w:rPr>
      </w:pPr>
      <w:r w:rsidRPr="00C92C4B">
        <w:rPr>
          <w:rFonts w:cs="Times New Roman"/>
          <w:b/>
          <w:bCs/>
          <w:i/>
        </w:rPr>
        <w:lastRenderedPageBreak/>
        <w:t>2.3. Các bài nghiên cứu liên quan đến đề án trong các tạp chí</w:t>
      </w:r>
      <w:r w:rsidR="00320923">
        <w:rPr>
          <w:rFonts w:cs="Times New Roman"/>
          <w:b/>
          <w:bCs/>
          <w:i/>
        </w:rPr>
        <w:t xml:space="preserve">: </w:t>
      </w:r>
      <w:r w:rsidR="003F0172" w:rsidRPr="00C92C4B">
        <w:rPr>
          <w:rFonts w:cs="Times New Roman"/>
          <w:iCs/>
        </w:rPr>
        <w:t xml:space="preserve">Đỗ Phú Hải (2014), </w:t>
      </w:r>
      <w:r w:rsidR="003F0172" w:rsidRPr="00C92C4B">
        <w:rPr>
          <w:rFonts w:cs="Times New Roman"/>
          <w:i/>
        </w:rPr>
        <w:t xml:space="preserve">“Chính sách lao động – việc làm ở Việt Nam: thực trạng và giải pháp”, </w:t>
      </w:r>
      <w:r w:rsidR="003F0172" w:rsidRPr="00C92C4B">
        <w:rPr>
          <w:rFonts w:cs="Times New Roman"/>
          <w:iCs/>
        </w:rPr>
        <w:t>tạp chí Xã hội học số 2(126), 2014, tr.29-37</w:t>
      </w:r>
      <w:r w:rsidR="00320923">
        <w:rPr>
          <w:rFonts w:cs="Times New Roman"/>
          <w:iCs/>
        </w:rPr>
        <w:t xml:space="preserve">; </w:t>
      </w:r>
      <w:r w:rsidR="003F0172" w:rsidRPr="00C92C4B">
        <w:rPr>
          <w:rFonts w:cs="Times New Roman"/>
          <w:iCs/>
        </w:rPr>
        <w:t xml:space="preserve">Đào Mộng Điệp (2021), </w:t>
      </w:r>
      <w:r w:rsidR="003F0172" w:rsidRPr="00C92C4B">
        <w:rPr>
          <w:rFonts w:cs="Times New Roman"/>
          <w:i/>
        </w:rPr>
        <w:t xml:space="preserve">“Quản lý nhà nước về đào tạo nghề cho lao động nông thôn: từ quy định pháp luật đến thực tiễn thực hiện tại tỉnh Thừa Thiên Huế”, </w:t>
      </w:r>
      <w:r w:rsidR="003F0172" w:rsidRPr="00C92C4B">
        <w:rPr>
          <w:rFonts w:cs="Times New Roman"/>
          <w:iCs/>
        </w:rPr>
        <w:t>Tạp chí Khoa học Đại học Huế: Khoa học Xã hội và Nhân văn, tập 130, số 6C, 2021, tr.137-148</w:t>
      </w:r>
      <w:r w:rsidR="00320923">
        <w:rPr>
          <w:rFonts w:cs="Times New Roman"/>
          <w:iCs/>
        </w:rPr>
        <w:t xml:space="preserve">; </w:t>
      </w:r>
      <w:r w:rsidR="003F0172" w:rsidRPr="00C92C4B">
        <w:rPr>
          <w:rFonts w:cs="Times New Roman"/>
          <w:iCs/>
        </w:rPr>
        <w:t xml:space="preserve">Nguyễn Thị Thu Hà (2022), </w:t>
      </w:r>
      <w:r w:rsidR="003F0172" w:rsidRPr="00C92C4B">
        <w:rPr>
          <w:rFonts w:cs="Times New Roman"/>
          <w:i/>
        </w:rPr>
        <w:t xml:space="preserve">“Bảo đảm quyền có việc làm của người khuyết tật thời kỳ hậu covid 19 ở Việt Nam hiện nay”, </w:t>
      </w:r>
      <w:r w:rsidR="003F0172" w:rsidRPr="00C92C4B">
        <w:rPr>
          <w:rFonts w:cs="Times New Roman"/>
          <w:iCs/>
        </w:rPr>
        <w:t>Tạp chí Khoa học và Công nghệ - Trường Đại học Bình Dương – Quyển 5, số 2/2022, tr.3-12</w:t>
      </w:r>
      <w:r w:rsidR="00320923">
        <w:rPr>
          <w:rFonts w:cs="Times New Roman"/>
          <w:iCs/>
        </w:rPr>
        <w:t xml:space="preserve">; </w:t>
      </w:r>
      <w:r w:rsidR="001A0D51" w:rsidRPr="00C92C4B">
        <w:rPr>
          <w:rFonts w:cs="Times New Roman"/>
          <w:iCs/>
        </w:rPr>
        <w:t xml:space="preserve">Nguyễn Thị Thu Hoài, Phạm Thị Thúy Nga (2024), </w:t>
      </w:r>
      <w:r w:rsidR="00C4501F" w:rsidRPr="00C92C4B">
        <w:rPr>
          <w:rFonts w:cs="Times New Roman"/>
          <w:i/>
        </w:rPr>
        <w:t>“</w:t>
      </w:r>
      <w:r w:rsidR="00784C55" w:rsidRPr="00C92C4B">
        <w:rPr>
          <w:rFonts w:cs="Times New Roman"/>
          <w:i/>
        </w:rPr>
        <w:t>Giải pháp hoàn thiện quy định của pháp luật về quyền làm việc của người lao động có việc làm phi chính thức</w:t>
      </w:r>
      <w:r w:rsidR="00C4501F" w:rsidRPr="00C92C4B">
        <w:rPr>
          <w:rFonts w:cs="Times New Roman"/>
          <w:i/>
        </w:rPr>
        <w:t>”</w:t>
      </w:r>
      <w:r w:rsidR="00784C55" w:rsidRPr="00C92C4B">
        <w:rPr>
          <w:rFonts w:cs="Times New Roman"/>
          <w:i/>
        </w:rPr>
        <w:t xml:space="preserve">, </w:t>
      </w:r>
      <w:r w:rsidR="00784C55" w:rsidRPr="00C92C4B">
        <w:rPr>
          <w:rFonts w:cs="Times New Roman"/>
          <w:iCs/>
        </w:rPr>
        <w:t>tạp chí Khoa học Kiểm sát số 04-2024, tr.40-46</w:t>
      </w:r>
      <w:r w:rsidR="00320923">
        <w:rPr>
          <w:rFonts w:cs="Times New Roman"/>
          <w:iCs/>
        </w:rPr>
        <w:t xml:space="preserve">; </w:t>
      </w:r>
      <w:r w:rsidR="00B57F0A" w:rsidRPr="00C92C4B">
        <w:rPr>
          <w:rFonts w:cs="Times New Roman"/>
          <w:iCs/>
        </w:rPr>
        <w:t xml:space="preserve">Trần Linh Huân, Bùi Thị Ngọc Lan (2024), </w:t>
      </w:r>
      <w:r w:rsidR="00B57F0A" w:rsidRPr="00C92C4B">
        <w:rPr>
          <w:rFonts w:cs="Times New Roman"/>
          <w:i/>
        </w:rPr>
        <w:t>“Chính sách hỗ trợ việc làm theo Luật Việc làm - Thực trạng và một số góp ý hoàn thiện”,</w:t>
      </w:r>
      <w:r w:rsidR="00B57F0A" w:rsidRPr="00C92C4B">
        <w:rPr>
          <w:rFonts w:cs="Times New Roman"/>
          <w:iCs/>
        </w:rPr>
        <w:t xml:space="preserve"> Tạp chí Pháp luật và phát triển, truy cập ngày 17/5/2025. </w:t>
      </w:r>
      <w:hyperlink r:id="rId12" w:history="1">
        <w:r w:rsidR="00B57F0A" w:rsidRPr="00C92C4B">
          <w:rPr>
            <w:rStyle w:val="Hyperlink"/>
            <w:rFonts w:cs="Times New Roman"/>
            <w:iCs/>
            <w:color w:val="auto"/>
            <w:u w:val="none"/>
          </w:rPr>
          <w:t>https://phapluatphattrien.vn/</w:t>
        </w:r>
        <w:r w:rsidR="009B6EE8">
          <w:rPr>
            <w:rStyle w:val="Hyperlink"/>
            <w:rFonts w:cs="Times New Roman"/>
            <w:iCs/>
            <w:color w:val="auto"/>
            <w:u w:val="none"/>
          </w:rPr>
          <w:t xml:space="preserve"> </w:t>
        </w:r>
        <w:r w:rsidR="00B57F0A" w:rsidRPr="00C92C4B">
          <w:rPr>
            <w:rStyle w:val="Hyperlink"/>
            <w:rFonts w:cs="Times New Roman"/>
            <w:iCs/>
            <w:color w:val="auto"/>
            <w:u w:val="none"/>
          </w:rPr>
          <w:t>chinh-sach-ho-tro-viec-lam-theo-luat-viec-lam--thuc-trang-va-mot-so-gop-y-hoan-thien-d3179.html</w:t>
        </w:r>
      </w:hyperlink>
      <w:r w:rsidR="00B57F0A" w:rsidRPr="00C92C4B">
        <w:rPr>
          <w:rFonts w:cs="Times New Roman"/>
          <w:iCs/>
        </w:rPr>
        <w:t xml:space="preserve">. </w:t>
      </w:r>
    </w:p>
    <w:p w14:paraId="2850634F" w14:textId="77777777" w:rsidR="00320923" w:rsidRPr="00320923" w:rsidRDefault="003F0172" w:rsidP="009B6EE8">
      <w:pPr>
        <w:widowControl w:val="0"/>
        <w:tabs>
          <w:tab w:val="left" w:pos="993"/>
        </w:tabs>
        <w:spacing w:line="336" w:lineRule="auto"/>
        <w:rPr>
          <w:rFonts w:cs="Times New Roman"/>
          <w:b/>
          <w:bCs/>
          <w:i/>
        </w:rPr>
      </w:pPr>
      <w:r w:rsidRPr="00C92C4B">
        <w:rPr>
          <w:rFonts w:cs="Times New Roman"/>
          <w:b/>
          <w:bCs/>
          <w:i/>
        </w:rPr>
        <w:t>* Đánh giá</w:t>
      </w:r>
      <w:bookmarkStart w:id="27" w:name="_Toc156396270"/>
      <w:bookmarkStart w:id="28" w:name="_Toc156397612"/>
      <w:bookmarkStart w:id="29" w:name="_Toc156399110"/>
      <w:bookmarkStart w:id="30" w:name="_Toc162969499"/>
      <w:bookmarkStart w:id="31" w:name="_Toc203504627"/>
      <w:bookmarkStart w:id="32" w:name="_Toc203576694"/>
      <w:bookmarkEnd w:id="26"/>
      <w:r w:rsidR="00320923">
        <w:rPr>
          <w:rFonts w:cs="Times New Roman"/>
          <w:b/>
          <w:bCs/>
          <w:i/>
        </w:rPr>
        <w:t xml:space="preserve">: </w:t>
      </w:r>
      <w:r w:rsidR="00320923" w:rsidRPr="00320923">
        <w:rPr>
          <w:iCs/>
        </w:rPr>
        <w:t>Trong những năm qua, pháp luật về việc làm ở Việt Nam đã thu hút sự quan tâm của nhiều học giả, với các nghiên cứu tập trung vào quyền có việc làm, bảo vệ quyền lợi người lao động và phân tích thực trạng thực thi pháp luật tại các địa phương. Đề án này kế thừa có chọn lọc các công trình tiêu biểu, trong đó về mặt lý luận đã vận dụng quan điểm của Trần Thị Tuyết Nhung (2016) về quyền có việc làm, Đoàn Xuân Trường (2022) về an ninh việc làm và Nguyễn Thị Thu Hoài (2024) về lao động phi chính thức; đồng thời tham khảo cách tiếp cận hệ thống pháp luật lao động của Trương Thị Thu Hà và Vương Thị Liễu (2022). Về thực tiễn, đề án tiếp thu kết quả nghiên cứu về quản lý lao động nước ngoài (Trần Văn Trường Sơn, Khúc Thị Trang Nhung), về việc làm cho người bị thu hồi đất (Nguyễn Thị Loan, 2017) và người khuyết tật (Nguyễn Thị Thu Hà, 2022).</w:t>
      </w:r>
      <w:r w:rsidR="00320923">
        <w:rPr>
          <w:b/>
          <w:iCs/>
        </w:rPr>
        <w:t xml:space="preserve"> </w:t>
      </w:r>
      <w:r w:rsidR="00320923" w:rsidRPr="00320923">
        <w:rPr>
          <w:iCs/>
        </w:rPr>
        <w:t xml:space="preserve">Tuy vậy, vẫn còn một số vấn đề chưa được giải quyết triệt để, như sự thiếu đồng bộ trong pháp luật hỗ trợ việc làm, hiệu quả hoạt động còn hạn chế của các trung tâm dịch vụ việc làm, hệ thống thông tin thị trường lao động chưa hoàn chỉnh, cùng với khoảng trống pháp lý trong bảo vệ lao động phi chính thức và </w:t>
      </w:r>
      <w:r w:rsidR="00320923" w:rsidRPr="00320923">
        <w:rPr>
          <w:iCs/>
        </w:rPr>
        <w:lastRenderedPageBreak/>
        <w:t>nhóm yếu thế. Những hạn chế này đòi hỏi cần có nghiên cứu sâu hơn về tích hợp chính sách, phát triển hạ tầng dữ liệu lao động, cải tiến mô hình quản lý dịch vụ việc làm và hoàn thiện pháp luật theo hướng bao trùm, công bằng và thích ứng với bối cảnh kinh tế số. Đây cũng chính là định hướng trọng tâm của đề án trong việc đề xuất các giải pháp hoàn thiện pháp luật và nâng cao hiệu quả thực thi trong thời gian tới.</w:t>
      </w:r>
    </w:p>
    <w:p w14:paraId="2EFE957B" w14:textId="77777777" w:rsidR="00E8683E" w:rsidRPr="00C92C4B" w:rsidRDefault="00E8683E" w:rsidP="00B77D14">
      <w:pPr>
        <w:pStyle w:val="02"/>
      </w:pPr>
      <w:bookmarkStart w:id="33" w:name="_Toc208824623"/>
      <w:r w:rsidRPr="00C92C4B">
        <w:t>3. Mục đích và nhiệm vụ nghiên cứu đề án</w:t>
      </w:r>
      <w:bookmarkEnd w:id="27"/>
      <w:bookmarkEnd w:id="28"/>
      <w:bookmarkEnd w:id="29"/>
      <w:bookmarkEnd w:id="30"/>
      <w:bookmarkEnd w:id="31"/>
      <w:bookmarkEnd w:id="32"/>
      <w:bookmarkEnd w:id="33"/>
    </w:p>
    <w:p w14:paraId="77B969F8" w14:textId="77777777" w:rsidR="001414EA" w:rsidRPr="00C92C4B" w:rsidRDefault="00E8683E" w:rsidP="009B6EE8">
      <w:pPr>
        <w:pStyle w:val="Heading2"/>
        <w:keepNext w:val="0"/>
        <w:keepLines w:val="0"/>
        <w:widowControl w:val="0"/>
        <w:tabs>
          <w:tab w:val="left" w:pos="993"/>
        </w:tabs>
        <w:spacing w:before="0" w:line="336" w:lineRule="auto"/>
        <w:rPr>
          <w:rFonts w:cs="Times New Roman"/>
          <w:szCs w:val="28"/>
        </w:rPr>
      </w:pPr>
      <w:bookmarkStart w:id="34" w:name="_Toc156396271"/>
      <w:bookmarkStart w:id="35" w:name="_Toc156397613"/>
      <w:bookmarkStart w:id="36" w:name="_Toc156399111"/>
      <w:bookmarkStart w:id="37" w:name="_Toc198990627"/>
      <w:bookmarkStart w:id="38" w:name="_Toc203504628"/>
      <w:r w:rsidRPr="00C92C4B">
        <w:rPr>
          <w:rFonts w:cs="Times New Roman"/>
          <w:szCs w:val="28"/>
        </w:rPr>
        <w:t>3.1. Mục đích nghiên cứu</w:t>
      </w:r>
      <w:bookmarkEnd w:id="34"/>
      <w:bookmarkEnd w:id="35"/>
      <w:bookmarkEnd w:id="36"/>
      <w:bookmarkEnd w:id="37"/>
      <w:bookmarkEnd w:id="38"/>
    </w:p>
    <w:p w14:paraId="1F234A94" w14:textId="77777777" w:rsidR="00D870FB" w:rsidRPr="00C92C4B" w:rsidRDefault="00D870FB" w:rsidP="009B6EE8">
      <w:pPr>
        <w:pStyle w:val="Heading2"/>
        <w:keepNext w:val="0"/>
        <w:keepLines w:val="0"/>
        <w:widowControl w:val="0"/>
        <w:tabs>
          <w:tab w:val="left" w:pos="993"/>
        </w:tabs>
        <w:spacing w:before="0" w:line="336" w:lineRule="auto"/>
        <w:rPr>
          <w:rFonts w:cs="Times New Roman"/>
          <w:b w:val="0"/>
          <w:bCs/>
          <w:i w:val="0"/>
          <w:iCs/>
          <w:szCs w:val="28"/>
        </w:rPr>
      </w:pPr>
      <w:bookmarkStart w:id="39" w:name="_Toc203504629"/>
      <w:bookmarkStart w:id="40" w:name="_Toc198990628"/>
      <w:r w:rsidRPr="00C92C4B">
        <w:rPr>
          <w:rFonts w:cs="Times New Roman"/>
          <w:b w:val="0"/>
          <w:bCs/>
          <w:i w:val="0"/>
          <w:iCs/>
          <w:szCs w:val="28"/>
        </w:rPr>
        <w:t>Mục đích nghiên cứu của đề án nhằm đưa ra các giải pháp góp phần hoàn thiện pháp luật và nâng cao hiệu quả thực hiện pháp luật về hỗ trợ việc làm ở Việt Nam</w:t>
      </w:r>
      <w:bookmarkEnd w:id="39"/>
    </w:p>
    <w:p w14:paraId="27F0D06E" w14:textId="77777777" w:rsidR="00E8683E" w:rsidRPr="00C92C4B" w:rsidRDefault="00E8683E" w:rsidP="009B6EE8">
      <w:pPr>
        <w:pStyle w:val="Heading2"/>
        <w:keepNext w:val="0"/>
        <w:keepLines w:val="0"/>
        <w:widowControl w:val="0"/>
        <w:tabs>
          <w:tab w:val="left" w:pos="993"/>
        </w:tabs>
        <w:spacing w:before="0" w:line="336" w:lineRule="auto"/>
        <w:rPr>
          <w:rFonts w:cs="Times New Roman"/>
          <w:szCs w:val="28"/>
        </w:rPr>
      </w:pPr>
      <w:bookmarkStart w:id="41" w:name="_Toc156396272"/>
      <w:bookmarkStart w:id="42" w:name="_Toc156397614"/>
      <w:bookmarkStart w:id="43" w:name="_Toc156399112"/>
      <w:bookmarkStart w:id="44" w:name="_Toc198990629"/>
      <w:bookmarkStart w:id="45" w:name="_Toc203504630"/>
      <w:bookmarkEnd w:id="40"/>
      <w:r w:rsidRPr="00C92C4B">
        <w:rPr>
          <w:rFonts w:cs="Times New Roman"/>
          <w:szCs w:val="28"/>
        </w:rPr>
        <w:t>3.2. Nhiệm vụ nghiên cứu</w:t>
      </w:r>
      <w:bookmarkEnd w:id="41"/>
      <w:bookmarkEnd w:id="42"/>
      <w:bookmarkEnd w:id="43"/>
      <w:bookmarkEnd w:id="44"/>
      <w:bookmarkEnd w:id="45"/>
    </w:p>
    <w:p w14:paraId="5C78DC6F" w14:textId="77777777" w:rsidR="00D870FB" w:rsidRPr="00C92C4B" w:rsidRDefault="00D870FB" w:rsidP="009B6EE8">
      <w:pPr>
        <w:widowControl w:val="0"/>
        <w:shd w:val="clear" w:color="auto" w:fill="FFFFFF" w:themeFill="background1"/>
        <w:spacing w:line="336" w:lineRule="auto"/>
        <w:rPr>
          <w:rFonts w:cs="Times New Roman"/>
        </w:rPr>
      </w:pPr>
      <w:r w:rsidRPr="00C92C4B">
        <w:rPr>
          <w:rFonts w:cs="Times New Roman"/>
          <w:b/>
          <w:bCs/>
          <w:i/>
          <w:iCs/>
        </w:rPr>
        <w:t>Thứ nhất,</w:t>
      </w:r>
      <w:r w:rsidRPr="00C92C4B">
        <w:rPr>
          <w:rFonts w:cs="Times New Roman"/>
        </w:rPr>
        <w:t xml:space="preserve"> </w:t>
      </w:r>
      <w:r w:rsidR="00FC0C04" w:rsidRPr="00C92C4B">
        <w:rPr>
          <w:rFonts w:cs="Times New Roman"/>
        </w:rPr>
        <w:t>hệ thống hóa và phân tích lý luận pháp luật về hỗ trợ việc làm, làm rõ các khái niệm, vai trò của pháp luật trong bảo đảm quyền làm việc, thúc đẩy phát triển kinh tế - xã hội và thực hiện chính sách an sinh.</w:t>
      </w:r>
    </w:p>
    <w:p w14:paraId="23AD6B50" w14:textId="77777777" w:rsidR="00D870FB" w:rsidRPr="00C92C4B" w:rsidRDefault="00D870FB" w:rsidP="009B6EE8">
      <w:pPr>
        <w:widowControl w:val="0"/>
        <w:shd w:val="clear" w:color="auto" w:fill="FFFFFF" w:themeFill="background1"/>
        <w:spacing w:line="336" w:lineRule="auto"/>
        <w:rPr>
          <w:rFonts w:cs="Times New Roman"/>
        </w:rPr>
      </w:pPr>
      <w:r w:rsidRPr="00C92C4B">
        <w:rPr>
          <w:rFonts w:cs="Times New Roman"/>
          <w:b/>
          <w:bCs/>
          <w:i/>
          <w:iCs/>
        </w:rPr>
        <w:t>Thứ hai,</w:t>
      </w:r>
      <w:r w:rsidRPr="00C92C4B">
        <w:rPr>
          <w:rFonts w:cs="Times New Roman"/>
        </w:rPr>
        <w:t xml:space="preserve"> </w:t>
      </w:r>
      <w:r w:rsidR="00FC0C04" w:rsidRPr="00C92C4B">
        <w:rPr>
          <w:rFonts w:cs="Times New Roman"/>
        </w:rPr>
        <w:t>phân tích, đánh giá pháp luật hiện hành về hỗ trợ việc làm ở Việt Nam, bao gồm chính sách việc làm, đào tạo nghề, tư vấn giới thiệu việc làm, hỗ trợ các nhóm yếu thế và cơ chế hỗ trợ doanh nghiệp tạo việc làm.</w:t>
      </w:r>
    </w:p>
    <w:p w14:paraId="4EFA9F7F" w14:textId="77777777" w:rsidR="00D870FB" w:rsidRPr="00C92C4B" w:rsidRDefault="00D870FB" w:rsidP="009B6EE8">
      <w:pPr>
        <w:widowControl w:val="0"/>
        <w:shd w:val="clear" w:color="auto" w:fill="FFFFFF" w:themeFill="background1"/>
        <w:spacing w:line="336" w:lineRule="auto"/>
        <w:rPr>
          <w:rFonts w:cs="Times New Roman"/>
        </w:rPr>
      </w:pPr>
      <w:r w:rsidRPr="00C92C4B">
        <w:rPr>
          <w:rFonts w:cs="Times New Roman"/>
          <w:b/>
          <w:bCs/>
          <w:i/>
          <w:iCs/>
        </w:rPr>
        <w:t>Thứ ba,</w:t>
      </w:r>
      <w:r w:rsidRPr="00C92C4B">
        <w:rPr>
          <w:rFonts w:cs="Times New Roman"/>
        </w:rPr>
        <w:t xml:space="preserve"> </w:t>
      </w:r>
      <w:r w:rsidR="00FC0C04" w:rsidRPr="00C92C4B">
        <w:rPr>
          <w:rFonts w:cs="Times New Roman"/>
        </w:rPr>
        <w:t xml:space="preserve">đánh giá thực tiễn thực </w:t>
      </w:r>
      <w:r w:rsidR="00307518" w:rsidRPr="00C92C4B">
        <w:rPr>
          <w:rFonts w:cs="Times New Roman"/>
        </w:rPr>
        <w:t>hiện</w:t>
      </w:r>
      <w:r w:rsidR="00FC0C04" w:rsidRPr="00C92C4B">
        <w:rPr>
          <w:rFonts w:cs="Times New Roman"/>
        </w:rPr>
        <w:t xml:space="preserve"> pháp luật về hỗ trợ việc làm, chỉ ra kết quả, hạn chế và nguyên nhân.</w:t>
      </w:r>
    </w:p>
    <w:p w14:paraId="7FC5B741" w14:textId="77777777" w:rsidR="00D870FB" w:rsidRPr="00C92C4B" w:rsidRDefault="00D870FB" w:rsidP="009B6EE8">
      <w:pPr>
        <w:widowControl w:val="0"/>
        <w:shd w:val="clear" w:color="auto" w:fill="FFFFFF" w:themeFill="background1"/>
        <w:spacing w:line="336" w:lineRule="auto"/>
        <w:rPr>
          <w:rFonts w:cs="Times New Roman"/>
        </w:rPr>
      </w:pPr>
      <w:r w:rsidRPr="00C92C4B">
        <w:rPr>
          <w:rFonts w:cs="Times New Roman"/>
          <w:b/>
          <w:bCs/>
          <w:i/>
          <w:iCs/>
        </w:rPr>
        <w:t>Thứ tư,</w:t>
      </w:r>
      <w:r w:rsidRPr="00C92C4B">
        <w:rPr>
          <w:rFonts w:cs="Times New Roman"/>
        </w:rPr>
        <w:t xml:space="preserve"> đề xuất được giải pháp hoàn thiện pháp luật và nâng cao hiệu quả thực hiện pháp luật về hỗ trợ việc làm</w:t>
      </w:r>
      <w:r w:rsidR="009671C4" w:rsidRPr="00C92C4B">
        <w:rPr>
          <w:rFonts w:cs="Times New Roman"/>
        </w:rPr>
        <w:t xml:space="preserve"> ở Việt Nam</w:t>
      </w:r>
    </w:p>
    <w:p w14:paraId="5F143CEF" w14:textId="77777777" w:rsidR="00E8683E" w:rsidRPr="00C92C4B" w:rsidRDefault="00E8683E" w:rsidP="00B77D14">
      <w:pPr>
        <w:pStyle w:val="02"/>
      </w:pPr>
      <w:bookmarkStart w:id="46" w:name="_Toc156396273"/>
      <w:bookmarkStart w:id="47" w:name="_Toc156397615"/>
      <w:bookmarkStart w:id="48" w:name="_Toc156399113"/>
      <w:bookmarkStart w:id="49" w:name="_Toc162969500"/>
      <w:bookmarkStart w:id="50" w:name="_Toc203504631"/>
      <w:bookmarkStart w:id="51" w:name="_Toc203576695"/>
      <w:bookmarkStart w:id="52" w:name="_Toc208824624"/>
      <w:r w:rsidRPr="00C92C4B">
        <w:t>4. Đối tượng và phạm vi nghiên cứu đề án</w:t>
      </w:r>
      <w:bookmarkEnd w:id="46"/>
      <w:bookmarkEnd w:id="47"/>
      <w:bookmarkEnd w:id="48"/>
      <w:bookmarkEnd w:id="49"/>
      <w:bookmarkEnd w:id="50"/>
      <w:bookmarkEnd w:id="51"/>
      <w:bookmarkEnd w:id="52"/>
    </w:p>
    <w:p w14:paraId="267294A3" w14:textId="77777777" w:rsidR="001414EA" w:rsidRPr="00C92C4B" w:rsidRDefault="00E8683E" w:rsidP="009B6EE8">
      <w:pPr>
        <w:pStyle w:val="Heading2"/>
        <w:keepNext w:val="0"/>
        <w:keepLines w:val="0"/>
        <w:widowControl w:val="0"/>
        <w:tabs>
          <w:tab w:val="left" w:pos="993"/>
        </w:tabs>
        <w:spacing w:before="0" w:line="336" w:lineRule="auto"/>
        <w:rPr>
          <w:rFonts w:cs="Times New Roman"/>
          <w:szCs w:val="28"/>
        </w:rPr>
      </w:pPr>
      <w:bookmarkStart w:id="53" w:name="_Toc156396274"/>
      <w:bookmarkStart w:id="54" w:name="_Toc156397616"/>
      <w:bookmarkStart w:id="55" w:name="_Toc156399114"/>
      <w:bookmarkStart w:id="56" w:name="_Toc198990631"/>
      <w:bookmarkStart w:id="57" w:name="_Toc203504632"/>
      <w:r w:rsidRPr="00C92C4B">
        <w:rPr>
          <w:rFonts w:cs="Times New Roman"/>
          <w:szCs w:val="28"/>
        </w:rPr>
        <w:t>4.1. Đối tượng nghiên cứ</w:t>
      </w:r>
      <w:r w:rsidR="004F3960" w:rsidRPr="00C92C4B">
        <w:rPr>
          <w:rFonts w:cs="Times New Roman"/>
          <w:szCs w:val="28"/>
        </w:rPr>
        <w:t>u</w:t>
      </w:r>
      <w:bookmarkEnd w:id="53"/>
      <w:bookmarkEnd w:id="54"/>
      <w:bookmarkEnd w:id="55"/>
      <w:bookmarkEnd w:id="56"/>
      <w:bookmarkEnd w:id="57"/>
    </w:p>
    <w:p w14:paraId="14BCF5B4" w14:textId="77777777" w:rsidR="00DC5D20" w:rsidRPr="00C92C4B" w:rsidRDefault="00DC5D20" w:rsidP="009B6EE8">
      <w:pPr>
        <w:pStyle w:val="Heading2"/>
        <w:keepNext w:val="0"/>
        <w:keepLines w:val="0"/>
        <w:widowControl w:val="0"/>
        <w:tabs>
          <w:tab w:val="left" w:pos="993"/>
        </w:tabs>
        <w:spacing w:before="0" w:line="336" w:lineRule="auto"/>
        <w:rPr>
          <w:rFonts w:cs="Times New Roman"/>
          <w:b w:val="0"/>
          <w:i w:val="0"/>
          <w:iCs/>
        </w:rPr>
      </w:pPr>
      <w:bookmarkStart w:id="58" w:name="_Toc203504633"/>
      <w:bookmarkStart w:id="59" w:name="_Toc156396275"/>
      <w:bookmarkStart w:id="60" w:name="_Toc156397617"/>
      <w:bookmarkStart w:id="61" w:name="_Toc156399115"/>
      <w:r w:rsidRPr="00C92C4B">
        <w:rPr>
          <w:rFonts w:cs="Times New Roman"/>
          <w:b w:val="0"/>
          <w:i w:val="0"/>
          <w:iCs/>
          <w:lang w:val="vi-VN"/>
        </w:rPr>
        <w:t>Đối tượng nghiên cứu của đề án bao gồm 3 nhóm đối tượng</w:t>
      </w:r>
      <w:r w:rsidRPr="00C92C4B">
        <w:rPr>
          <w:rFonts w:cs="Times New Roman"/>
          <w:b w:val="0"/>
          <w:i w:val="0"/>
          <w:iCs/>
        </w:rPr>
        <w:t xml:space="preserve"> chính sau</w:t>
      </w:r>
      <w:bookmarkEnd w:id="58"/>
    </w:p>
    <w:p w14:paraId="302AAE9E" w14:textId="77777777" w:rsidR="00DC5D20" w:rsidRPr="00320923" w:rsidRDefault="00DC5D20" w:rsidP="009B6EE8">
      <w:pPr>
        <w:pStyle w:val="Heading2"/>
        <w:keepNext w:val="0"/>
        <w:keepLines w:val="0"/>
        <w:widowControl w:val="0"/>
        <w:tabs>
          <w:tab w:val="left" w:pos="993"/>
        </w:tabs>
        <w:spacing w:before="0" w:line="336" w:lineRule="auto"/>
        <w:rPr>
          <w:rFonts w:cs="Times New Roman"/>
          <w:b w:val="0"/>
          <w:i w:val="0"/>
          <w:iCs/>
        </w:rPr>
      </w:pPr>
      <w:bookmarkStart w:id="62" w:name="_Toc203504634"/>
      <w:r w:rsidRPr="00C92C4B">
        <w:rPr>
          <w:rFonts w:cs="Times New Roman"/>
          <w:bCs/>
        </w:rPr>
        <w:t>Một là,</w:t>
      </w:r>
      <w:r w:rsidRPr="00C92C4B">
        <w:rPr>
          <w:rFonts w:cs="Times New Roman"/>
          <w:b w:val="0"/>
          <w:i w:val="0"/>
          <w:iCs/>
        </w:rPr>
        <w:t xml:space="preserve"> </w:t>
      </w:r>
      <w:r w:rsidRPr="00C92C4B">
        <w:rPr>
          <w:rFonts w:cs="Times New Roman"/>
          <w:b w:val="0"/>
          <w:i w:val="0"/>
          <w:iCs/>
          <w:lang w:val="vi-VN"/>
        </w:rPr>
        <w:t>cơ sở lý luận về pháp luật hỗ trợ việc làm</w:t>
      </w:r>
      <w:bookmarkEnd w:id="62"/>
      <w:r w:rsidR="00320923">
        <w:rPr>
          <w:rFonts w:cs="Times New Roman"/>
          <w:b w:val="0"/>
          <w:i w:val="0"/>
          <w:iCs/>
        </w:rPr>
        <w:t>.</w:t>
      </w:r>
    </w:p>
    <w:p w14:paraId="7079AE06" w14:textId="77777777" w:rsidR="00DC5D20" w:rsidRPr="00320923" w:rsidRDefault="00DC5D20" w:rsidP="009B6EE8">
      <w:pPr>
        <w:pStyle w:val="Heading2"/>
        <w:keepNext w:val="0"/>
        <w:keepLines w:val="0"/>
        <w:widowControl w:val="0"/>
        <w:tabs>
          <w:tab w:val="left" w:pos="993"/>
        </w:tabs>
        <w:spacing w:before="0" w:line="336" w:lineRule="auto"/>
        <w:rPr>
          <w:rFonts w:cs="Times New Roman"/>
          <w:b w:val="0"/>
          <w:i w:val="0"/>
          <w:iCs/>
        </w:rPr>
      </w:pPr>
      <w:bookmarkStart w:id="63" w:name="_Toc203504635"/>
      <w:r w:rsidRPr="00C92C4B">
        <w:rPr>
          <w:rFonts w:cs="Times New Roman"/>
          <w:bCs/>
        </w:rPr>
        <w:t>Hai là,</w:t>
      </w:r>
      <w:r w:rsidRPr="00C92C4B">
        <w:rPr>
          <w:rFonts w:cs="Times New Roman"/>
          <w:b w:val="0"/>
          <w:i w:val="0"/>
          <w:iCs/>
        </w:rPr>
        <w:t xml:space="preserve"> </w:t>
      </w:r>
      <w:r w:rsidRPr="00C92C4B">
        <w:rPr>
          <w:rFonts w:cs="Times New Roman"/>
          <w:b w:val="0"/>
          <w:i w:val="0"/>
          <w:iCs/>
          <w:lang w:val="vi-VN"/>
        </w:rPr>
        <w:t>hệ thống pháp luật hiện hành của Việt Nam về hỗ trợ việc làm</w:t>
      </w:r>
      <w:bookmarkEnd w:id="63"/>
      <w:r w:rsidR="00320923">
        <w:rPr>
          <w:rFonts w:cs="Times New Roman"/>
          <w:b w:val="0"/>
          <w:i w:val="0"/>
          <w:iCs/>
        </w:rPr>
        <w:t>.</w:t>
      </w:r>
    </w:p>
    <w:p w14:paraId="07161917" w14:textId="77777777" w:rsidR="00DC5D20" w:rsidRPr="00320923" w:rsidRDefault="00DC5D20" w:rsidP="009B6EE8">
      <w:pPr>
        <w:pStyle w:val="Heading2"/>
        <w:keepNext w:val="0"/>
        <w:keepLines w:val="0"/>
        <w:widowControl w:val="0"/>
        <w:tabs>
          <w:tab w:val="left" w:pos="993"/>
        </w:tabs>
        <w:spacing w:before="0" w:line="336" w:lineRule="auto"/>
        <w:rPr>
          <w:rFonts w:cs="Times New Roman"/>
          <w:b w:val="0"/>
          <w:i w:val="0"/>
          <w:iCs/>
          <w:szCs w:val="28"/>
        </w:rPr>
      </w:pPr>
      <w:bookmarkStart w:id="64" w:name="_Toc203504636"/>
      <w:r w:rsidRPr="00C92C4B">
        <w:rPr>
          <w:rFonts w:cs="Times New Roman"/>
          <w:bCs/>
        </w:rPr>
        <w:t>Ba là,</w:t>
      </w:r>
      <w:r w:rsidRPr="00C92C4B">
        <w:rPr>
          <w:rFonts w:cs="Times New Roman"/>
          <w:b w:val="0"/>
          <w:i w:val="0"/>
          <w:iCs/>
        </w:rPr>
        <w:t xml:space="preserve"> </w:t>
      </w:r>
      <w:r w:rsidRPr="00C92C4B">
        <w:rPr>
          <w:rFonts w:cs="Times New Roman"/>
          <w:b w:val="0"/>
          <w:i w:val="0"/>
          <w:iCs/>
          <w:lang w:val="vi-VN"/>
        </w:rPr>
        <w:t xml:space="preserve">thực tiễn </w:t>
      </w:r>
      <w:r w:rsidR="004B1375" w:rsidRPr="00C92C4B">
        <w:rPr>
          <w:rFonts w:cs="Times New Roman"/>
          <w:b w:val="0"/>
          <w:i w:val="0"/>
          <w:iCs/>
        </w:rPr>
        <w:t xml:space="preserve">thực hiện </w:t>
      </w:r>
      <w:r w:rsidRPr="00C92C4B">
        <w:rPr>
          <w:rFonts w:cs="Times New Roman"/>
          <w:b w:val="0"/>
          <w:i w:val="0"/>
          <w:iCs/>
          <w:lang w:val="vi-VN"/>
        </w:rPr>
        <w:t>pháp luật về hỗ trợ việc làm tại Việt Nam</w:t>
      </w:r>
      <w:bookmarkEnd w:id="64"/>
      <w:r w:rsidR="00320923">
        <w:rPr>
          <w:rFonts w:cs="Times New Roman"/>
          <w:b w:val="0"/>
          <w:i w:val="0"/>
          <w:iCs/>
        </w:rPr>
        <w:t>.</w:t>
      </w:r>
    </w:p>
    <w:p w14:paraId="75CD3309" w14:textId="77777777" w:rsidR="00E8683E" w:rsidRPr="00C92C4B" w:rsidRDefault="00E8683E" w:rsidP="009B6EE8">
      <w:pPr>
        <w:pStyle w:val="Heading2"/>
        <w:keepNext w:val="0"/>
        <w:keepLines w:val="0"/>
        <w:widowControl w:val="0"/>
        <w:tabs>
          <w:tab w:val="left" w:pos="993"/>
        </w:tabs>
        <w:spacing w:before="0" w:line="336" w:lineRule="auto"/>
        <w:rPr>
          <w:rFonts w:cs="Times New Roman"/>
          <w:b w:val="0"/>
          <w:i w:val="0"/>
          <w:szCs w:val="28"/>
        </w:rPr>
      </w:pPr>
      <w:bookmarkStart w:id="65" w:name="_Toc198990633"/>
      <w:bookmarkStart w:id="66" w:name="_Toc203504637"/>
      <w:r w:rsidRPr="00C92C4B">
        <w:rPr>
          <w:rFonts w:cs="Times New Roman"/>
          <w:szCs w:val="28"/>
        </w:rPr>
        <w:t>4.2. Phạm vi nghiên cứ</w:t>
      </w:r>
      <w:r w:rsidR="004F3960" w:rsidRPr="00C92C4B">
        <w:rPr>
          <w:rFonts w:cs="Times New Roman"/>
          <w:szCs w:val="28"/>
        </w:rPr>
        <w:t>u</w:t>
      </w:r>
      <w:bookmarkEnd w:id="59"/>
      <w:bookmarkEnd w:id="60"/>
      <w:bookmarkEnd w:id="61"/>
      <w:bookmarkEnd w:id="65"/>
      <w:bookmarkEnd w:id="66"/>
    </w:p>
    <w:p w14:paraId="5C2BDC80" w14:textId="77777777" w:rsidR="00836078" w:rsidRPr="00C92C4B" w:rsidRDefault="00836078" w:rsidP="00B77D14">
      <w:pPr>
        <w:widowControl w:val="0"/>
        <w:tabs>
          <w:tab w:val="left" w:pos="993"/>
        </w:tabs>
        <w:spacing w:line="288" w:lineRule="auto"/>
        <w:rPr>
          <w:rFonts w:cs="Times New Roman"/>
          <w:bCs/>
        </w:rPr>
      </w:pPr>
      <w:r w:rsidRPr="00C92C4B">
        <w:rPr>
          <w:rFonts w:cs="Times New Roman"/>
          <w:bCs/>
          <w:i/>
          <w:iCs/>
        </w:rPr>
        <w:t>Phạm vi nội dung:</w:t>
      </w:r>
      <w:r w:rsidRPr="00C92C4B">
        <w:rPr>
          <w:rFonts w:cs="Times New Roman"/>
          <w:b/>
        </w:rPr>
        <w:t xml:space="preserve"> </w:t>
      </w:r>
      <w:r w:rsidR="001414EA" w:rsidRPr="00C92C4B">
        <w:rPr>
          <w:rFonts w:cs="Times New Roman"/>
          <w:bCs/>
        </w:rPr>
        <w:t xml:space="preserve">Đề án tập trung nghiên cứu các quy định pháp luật liên quan đến </w:t>
      </w:r>
      <w:r w:rsidR="00E70C85" w:rsidRPr="00C92C4B">
        <w:rPr>
          <w:rFonts w:cs="Times New Roman"/>
          <w:bCs/>
        </w:rPr>
        <w:t xml:space="preserve">tín dụng ưu đãi tạo việc làm; hỗ trợ chuyển dịch việc làm cho lao động </w:t>
      </w:r>
      <w:r w:rsidR="00E70C85" w:rsidRPr="00C92C4B">
        <w:rPr>
          <w:rFonts w:cs="Times New Roman"/>
          <w:bCs/>
        </w:rPr>
        <w:lastRenderedPageBreak/>
        <w:t>nông thôn; chính sách việc làm công ích (việc làm công); hỗ trợ người lao động đi làm việc ở nước ngoài theo hợp đồng và hỗ trợ tạo việc làm cho thanh niên</w:t>
      </w:r>
      <w:r w:rsidR="001414EA" w:rsidRPr="00C92C4B">
        <w:rPr>
          <w:rFonts w:cs="Times New Roman"/>
          <w:bCs/>
        </w:rPr>
        <w:t xml:space="preserve">. </w:t>
      </w:r>
    </w:p>
    <w:p w14:paraId="19B6FAA3" w14:textId="77777777" w:rsidR="00D9706B" w:rsidRPr="00C92C4B" w:rsidRDefault="00836078" w:rsidP="00B77D14">
      <w:pPr>
        <w:widowControl w:val="0"/>
        <w:tabs>
          <w:tab w:val="left" w:pos="993"/>
        </w:tabs>
        <w:spacing w:line="288" w:lineRule="auto"/>
        <w:rPr>
          <w:rFonts w:cs="Times New Roman"/>
        </w:rPr>
      </w:pPr>
      <w:r w:rsidRPr="00C92C4B">
        <w:rPr>
          <w:rFonts w:cs="Times New Roman"/>
          <w:bCs/>
          <w:i/>
          <w:iCs/>
        </w:rPr>
        <w:t>Phạm vi không gian:</w:t>
      </w:r>
      <w:r w:rsidRPr="00C92C4B">
        <w:rPr>
          <w:rFonts w:cs="Times New Roman"/>
        </w:rPr>
        <w:t xml:space="preserve"> </w:t>
      </w:r>
      <w:r w:rsidR="001414EA" w:rsidRPr="00C92C4B">
        <w:rPr>
          <w:rFonts w:cs="Times New Roman"/>
        </w:rPr>
        <w:t>Đề án giới hạn trong phạm vi lãnh thổ Việt Nam</w:t>
      </w:r>
      <w:r w:rsidR="00CE76BF" w:rsidRPr="00C92C4B">
        <w:rPr>
          <w:rFonts w:cs="Times New Roman"/>
        </w:rPr>
        <w:t>.</w:t>
      </w:r>
    </w:p>
    <w:p w14:paraId="1BB9F46B" w14:textId="77777777" w:rsidR="00836078" w:rsidRPr="00C92C4B" w:rsidRDefault="00836078" w:rsidP="00B77D14">
      <w:pPr>
        <w:widowControl w:val="0"/>
        <w:tabs>
          <w:tab w:val="left" w:pos="993"/>
        </w:tabs>
        <w:spacing w:line="288" w:lineRule="auto"/>
        <w:rPr>
          <w:rFonts w:cs="Times New Roman"/>
        </w:rPr>
      </w:pPr>
      <w:r w:rsidRPr="00C92C4B">
        <w:rPr>
          <w:rFonts w:cs="Times New Roman"/>
          <w:bCs/>
          <w:i/>
          <w:iCs/>
        </w:rPr>
        <w:t>Phạm vi thời gian:</w:t>
      </w:r>
      <w:r w:rsidRPr="00C92C4B">
        <w:rPr>
          <w:rFonts w:cs="Times New Roman"/>
        </w:rPr>
        <w:t xml:space="preserve"> </w:t>
      </w:r>
      <w:r w:rsidR="001414EA" w:rsidRPr="00C92C4B">
        <w:rPr>
          <w:rFonts w:cs="Times New Roman"/>
        </w:rPr>
        <w:t xml:space="preserve">Đề án nghiên cứu tập trung vào giai đoạn từ năm </w:t>
      </w:r>
      <w:r w:rsidR="00CE76BF" w:rsidRPr="00C92C4B">
        <w:rPr>
          <w:rFonts w:cs="Times New Roman"/>
        </w:rPr>
        <w:t xml:space="preserve">2020 đến </w:t>
      </w:r>
      <w:r w:rsidR="000049DE" w:rsidRPr="00C92C4B">
        <w:rPr>
          <w:rFonts w:cs="Times New Roman"/>
        </w:rPr>
        <w:t xml:space="preserve">tháng 6 </w:t>
      </w:r>
      <w:r w:rsidR="00CE76BF" w:rsidRPr="00C92C4B">
        <w:rPr>
          <w:rFonts w:cs="Times New Roman"/>
        </w:rPr>
        <w:t>năm 2025</w:t>
      </w:r>
    </w:p>
    <w:p w14:paraId="47E25EFF" w14:textId="77777777" w:rsidR="00B77D14" w:rsidRDefault="00E8683E" w:rsidP="00B77D14">
      <w:pPr>
        <w:pStyle w:val="02"/>
      </w:pPr>
      <w:bookmarkStart w:id="67" w:name="_Toc156396276"/>
      <w:bookmarkStart w:id="68" w:name="_Toc156397618"/>
      <w:bookmarkStart w:id="69" w:name="_Toc156399116"/>
      <w:bookmarkStart w:id="70" w:name="_Toc162969501"/>
      <w:bookmarkStart w:id="71" w:name="_Toc203504638"/>
      <w:bookmarkStart w:id="72" w:name="_Toc203576696"/>
      <w:bookmarkStart w:id="73" w:name="_Toc208824625"/>
      <w:r w:rsidRPr="00C33DF2">
        <w:t>5. Phương pháp nghiên cứu đề án</w:t>
      </w:r>
      <w:bookmarkEnd w:id="67"/>
      <w:bookmarkEnd w:id="68"/>
      <w:bookmarkEnd w:id="69"/>
      <w:bookmarkEnd w:id="70"/>
      <w:bookmarkEnd w:id="71"/>
      <w:bookmarkEnd w:id="72"/>
      <w:bookmarkEnd w:id="73"/>
    </w:p>
    <w:p w14:paraId="52634A55" w14:textId="77777777" w:rsidR="006A7CB7" w:rsidRPr="00C33DF2" w:rsidRDefault="001414EA" w:rsidP="00B77D14">
      <w:pPr>
        <w:pStyle w:val="ZZ"/>
        <w:spacing w:line="288" w:lineRule="auto"/>
        <w:rPr>
          <w:b w:val="0"/>
          <w:bCs/>
          <w:spacing w:val="-6"/>
        </w:rPr>
      </w:pPr>
      <w:r w:rsidRPr="00C33DF2">
        <w:rPr>
          <w:b w:val="0"/>
          <w:bCs/>
          <w:i/>
          <w:iCs/>
          <w:spacing w:val="-6"/>
          <w:lang w:val="vi-VN"/>
        </w:rPr>
        <w:t>Phương pháp phân tích</w:t>
      </w:r>
      <w:r w:rsidR="000049DE" w:rsidRPr="00C33DF2">
        <w:rPr>
          <w:b w:val="0"/>
          <w:bCs/>
          <w:i/>
          <w:iCs/>
          <w:spacing w:val="-6"/>
        </w:rPr>
        <w:t xml:space="preserve">, </w:t>
      </w:r>
      <w:r w:rsidRPr="00C33DF2">
        <w:rPr>
          <w:b w:val="0"/>
          <w:bCs/>
          <w:i/>
          <w:iCs/>
          <w:spacing w:val="-6"/>
          <w:lang w:val="vi-VN"/>
        </w:rPr>
        <w:t>tổng hợp</w:t>
      </w:r>
      <w:r w:rsidR="00320923" w:rsidRPr="00C33DF2">
        <w:rPr>
          <w:b w:val="0"/>
          <w:bCs/>
          <w:i/>
          <w:iCs/>
          <w:spacing w:val="-6"/>
        </w:rPr>
        <w:t xml:space="preserve">; </w:t>
      </w:r>
      <w:r w:rsidRPr="00C33DF2">
        <w:rPr>
          <w:b w:val="0"/>
          <w:bCs/>
          <w:i/>
          <w:iCs/>
          <w:spacing w:val="-6"/>
          <w:lang w:val="vi-VN"/>
        </w:rPr>
        <w:t>Phương pháp so sánh luật</w:t>
      </w:r>
      <w:r w:rsidR="00320923" w:rsidRPr="00C33DF2">
        <w:rPr>
          <w:b w:val="0"/>
          <w:bCs/>
          <w:spacing w:val="-6"/>
        </w:rPr>
        <w:t xml:space="preserve">; </w:t>
      </w:r>
      <w:r w:rsidRPr="00C33DF2">
        <w:rPr>
          <w:b w:val="0"/>
          <w:bCs/>
          <w:i/>
          <w:iCs/>
          <w:spacing w:val="-6"/>
          <w:lang w:val="vi-VN"/>
        </w:rPr>
        <w:t>Phương pháp thống kê</w:t>
      </w:r>
      <w:r w:rsidR="00320923" w:rsidRPr="00C33DF2">
        <w:rPr>
          <w:b w:val="0"/>
          <w:bCs/>
          <w:i/>
          <w:iCs/>
          <w:spacing w:val="-6"/>
        </w:rPr>
        <w:t xml:space="preserve">; </w:t>
      </w:r>
      <w:r w:rsidR="006A7CB7" w:rsidRPr="00C33DF2">
        <w:rPr>
          <w:b w:val="0"/>
          <w:bCs/>
          <w:i/>
          <w:iCs/>
          <w:spacing w:val="-6"/>
        </w:rPr>
        <w:t>Phương pháp dự báo khoa học</w:t>
      </w:r>
      <w:r w:rsidR="00CA22AB" w:rsidRPr="00C33DF2">
        <w:rPr>
          <w:b w:val="0"/>
          <w:bCs/>
          <w:spacing w:val="-6"/>
        </w:rPr>
        <w:t>.</w:t>
      </w:r>
    </w:p>
    <w:p w14:paraId="462775B9" w14:textId="77777777" w:rsidR="00E8683E" w:rsidRPr="00C92C4B" w:rsidRDefault="00E8683E" w:rsidP="00B77D14">
      <w:pPr>
        <w:pStyle w:val="02"/>
        <w:rPr>
          <w:lang w:val="vi-VN"/>
        </w:rPr>
      </w:pPr>
      <w:bookmarkStart w:id="74" w:name="_Toc156396279"/>
      <w:bookmarkStart w:id="75" w:name="_Toc156397621"/>
      <w:bookmarkStart w:id="76" w:name="_Toc156399119"/>
      <w:bookmarkStart w:id="77" w:name="_Toc162969502"/>
      <w:bookmarkStart w:id="78" w:name="_Toc203504639"/>
      <w:bookmarkStart w:id="79" w:name="_Toc203576697"/>
      <w:bookmarkStart w:id="80" w:name="_Toc208824626"/>
      <w:r w:rsidRPr="00C92C4B">
        <w:rPr>
          <w:lang w:val="vi-VN"/>
        </w:rPr>
        <w:t>6. Ý nghĩa khoa học và ý nghĩa thực tiễn của đề án</w:t>
      </w:r>
      <w:bookmarkEnd w:id="74"/>
      <w:bookmarkEnd w:id="75"/>
      <w:bookmarkEnd w:id="76"/>
      <w:bookmarkEnd w:id="77"/>
      <w:bookmarkEnd w:id="78"/>
      <w:bookmarkEnd w:id="79"/>
      <w:bookmarkEnd w:id="80"/>
    </w:p>
    <w:p w14:paraId="72DC01B0" w14:textId="77777777" w:rsidR="00EC1220" w:rsidRPr="00C92C4B" w:rsidRDefault="00E8683E" w:rsidP="00B77D14">
      <w:pPr>
        <w:pStyle w:val="Heading2"/>
        <w:keepNext w:val="0"/>
        <w:keepLines w:val="0"/>
        <w:widowControl w:val="0"/>
        <w:tabs>
          <w:tab w:val="left" w:pos="993"/>
        </w:tabs>
        <w:spacing w:before="0" w:line="288" w:lineRule="auto"/>
        <w:rPr>
          <w:rFonts w:cs="Times New Roman"/>
          <w:szCs w:val="28"/>
          <w:lang w:val="vi-VN"/>
        </w:rPr>
      </w:pPr>
      <w:bookmarkStart w:id="81" w:name="_Toc156396280"/>
      <w:bookmarkStart w:id="82" w:name="_Toc156397622"/>
      <w:bookmarkStart w:id="83" w:name="_Toc156399120"/>
      <w:bookmarkStart w:id="84" w:name="_Toc198990636"/>
      <w:bookmarkStart w:id="85" w:name="_Toc203504640"/>
      <w:r w:rsidRPr="00C92C4B">
        <w:rPr>
          <w:rFonts w:cs="Times New Roman"/>
          <w:szCs w:val="28"/>
          <w:lang w:val="vi-VN"/>
        </w:rPr>
        <w:t>6.1. Ý nghĩa khoa học của đề án</w:t>
      </w:r>
      <w:bookmarkEnd w:id="81"/>
      <w:bookmarkEnd w:id="82"/>
      <w:bookmarkEnd w:id="83"/>
      <w:bookmarkEnd w:id="84"/>
      <w:bookmarkEnd w:id="85"/>
    </w:p>
    <w:p w14:paraId="7D39A1B6" w14:textId="77777777" w:rsidR="00E412B3" w:rsidRPr="00C92C4B" w:rsidRDefault="00E412B3" w:rsidP="00B77D14">
      <w:pPr>
        <w:pStyle w:val="Heading2"/>
        <w:keepNext w:val="0"/>
        <w:keepLines w:val="0"/>
        <w:widowControl w:val="0"/>
        <w:tabs>
          <w:tab w:val="left" w:pos="993"/>
        </w:tabs>
        <w:spacing w:before="0" w:line="288" w:lineRule="auto"/>
        <w:rPr>
          <w:rFonts w:cs="Times New Roman"/>
          <w:b w:val="0"/>
          <w:i w:val="0"/>
          <w:iCs/>
          <w:spacing w:val="-2"/>
          <w:szCs w:val="28"/>
        </w:rPr>
      </w:pPr>
      <w:bookmarkStart w:id="86" w:name="_Toc203504641"/>
      <w:bookmarkStart w:id="87" w:name="_Toc156396281"/>
      <w:bookmarkStart w:id="88" w:name="_Toc156397623"/>
      <w:bookmarkStart w:id="89" w:name="_Toc156399121"/>
      <w:bookmarkStart w:id="90" w:name="_Toc198990638"/>
      <w:r w:rsidRPr="00C92C4B">
        <w:rPr>
          <w:rFonts w:cs="Times New Roman"/>
          <w:b w:val="0"/>
          <w:i w:val="0"/>
          <w:iCs/>
          <w:spacing w:val="-2"/>
          <w:szCs w:val="28"/>
          <w:lang w:val="vi-VN"/>
        </w:rPr>
        <w:t>Đề án góp phần hoàn thiện cơ sở lý luận về pháp luật hỗ trợ việc làm thông qua việc phân tích, làm rõ khái niệm, nguyên tắc, vai trò của pháp luật hỗ trợ việc làm trong hệ thống pháp luật Việt Nam.</w:t>
      </w:r>
      <w:bookmarkEnd w:id="86"/>
      <w:r w:rsidRPr="00C92C4B">
        <w:rPr>
          <w:rFonts w:cs="Times New Roman"/>
          <w:b w:val="0"/>
          <w:i w:val="0"/>
          <w:iCs/>
          <w:spacing w:val="-2"/>
          <w:szCs w:val="28"/>
          <w:lang w:val="vi-VN"/>
        </w:rPr>
        <w:t xml:space="preserve"> </w:t>
      </w:r>
    </w:p>
    <w:p w14:paraId="26FDCF29" w14:textId="77777777" w:rsidR="00E412B3" w:rsidRPr="00C92C4B" w:rsidRDefault="00E412B3" w:rsidP="00B77D14">
      <w:pPr>
        <w:pStyle w:val="Heading2"/>
        <w:keepNext w:val="0"/>
        <w:keepLines w:val="0"/>
        <w:widowControl w:val="0"/>
        <w:tabs>
          <w:tab w:val="left" w:pos="993"/>
        </w:tabs>
        <w:spacing w:before="0" w:line="288" w:lineRule="auto"/>
        <w:rPr>
          <w:rFonts w:cs="Times New Roman"/>
          <w:b w:val="0"/>
          <w:i w:val="0"/>
          <w:iCs/>
          <w:spacing w:val="-2"/>
          <w:szCs w:val="28"/>
        </w:rPr>
      </w:pPr>
      <w:bookmarkStart w:id="91" w:name="_Toc203504642"/>
      <w:r w:rsidRPr="00C92C4B">
        <w:rPr>
          <w:rFonts w:cs="Times New Roman"/>
          <w:b w:val="0"/>
          <w:i w:val="0"/>
          <w:iCs/>
          <w:spacing w:val="-2"/>
          <w:szCs w:val="28"/>
          <w:lang w:val="vi-VN"/>
        </w:rPr>
        <w:t>Đồng thời, đề án hệ thống hóa và nhận diện toàn diện các quy định pháp luật hiện hành về hỗ trợ tạo việc làm, đào tạo nghề, tư vấn giới thiệu việc làm và hỗ trợ các đối tượng đặc thù, từ đó bổ sung cơ sở khoa học cho việc hoàn thiện pháp luật về việc làm và an sinh xã hội.</w:t>
      </w:r>
      <w:bookmarkEnd w:id="91"/>
    </w:p>
    <w:p w14:paraId="72011E1A" w14:textId="77777777" w:rsidR="00C92C4B" w:rsidRDefault="00E8683E" w:rsidP="00B77D14">
      <w:pPr>
        <w:pStyle w:val="Heading2"/>
        <w:keepNext w:val="0"/>
        <w:keepLines w:val="0"/>
        <w:widowControl w:val="0"/>
        <w:tabs>
          <w:tab w:val="left" w:pos="993"/>
        </w:tabs>
        <w:spacing w:before="0" w:line="288" w:lineRule="auto"/>
        <w:rPr>
          <w:rFonts w:cs="Times New Roman"/>
          <w:szCs w:val="28"/>
          <w:lang w:val="vi-VN"/>
        </w:rPr>
      </w:pPr>
      <w:bookmarkStart w:id="92" w:name="_Toc203504643"/>
      <w:r w:rsidRPr="00C92C4B">
        <w:rPr>
          <w:rFonts w:cs="Times New Roman"/>
          <w:szCs w:val="28"/>
          <w:lang w:val="vi-VN"/>
        </w:rPr>
        <w:t>6.2. Ý nghĩa thực tiễn của đề án</w:t>
      </w:r>
      <w:bookmarkStart w:id="93" w:name="_Toc203504644"/>
      <w:bookmarkStart w:id="94" w:name="_Toc156396282"/>
      <w:bookmarkStart w:id="95" w:name="_Toc156397624"/>
      <w:bookmarkStart w:id="96" w:name="_Toc156399122"/>
      <w:bookmarkStart w:id="97" w:name="_Toc162969503"/>
      <w:bookmarkEnd w:id="87"/>
      <w:bookmarkEnd w:id="88"/>
      <w:bookmarkEnd w:id="89"/>
      <w:bookmarkEnd w:id="90"/>
      <w:bookmarkEnd w:id="92"/>
    </w:p>
    <w:p w14:paraId="2FECACDA" w14:textId="77777777" w:rsidR="00320923" w:rsidRPr="00320923" w:rsidRDefault="00320923" w:rsidP="00B77D14">
      <w:pPr>
        <w:pStyle w:val="ZZ"/>
        <w:spacing w:line="288" w:lineRule="auto"/>
        <w:rPr>
          <w:b w:val="0"/>
        </w:rPr>
      </w:pPr>
      <w:bookmarkStart w:id="98" w:name="_Toc203504648"/>
      <w:bookmarkStart w:id="99" w:name="_Toc203576698"/>
      <w:bookmarkEnd w:id="93"/>
      <w:r w:rsidRPr="00320923">
        <w:rPr>
          <w:bCs/>
          <w:i/>
          <w:iCs/>
          <w:lang w:val="vi-VN"/>
        </w:rPr>
        <w:t>Thứ nhất,</w:t>
      </w:r>
      <w:r w:rsidRPr="00320923">
        <w:rPr>
          <w:b w:val="0"/>
          <w:lang w:val="vi-VN"/>
        </w:rPr>
        <w:t xml:space="preserve"> kết quả nghiên cứu của đề án là cơ sở tham khảo quan trọng cho các cơ quan nhà nước và tổ chức liên quan trong xây dựng, hoàn thiện chính sách pháp luật về hỗ trợ việc làm và an sinh xã hội.</w:t>
      </w:r>
    </w:p>
    <w:p w14:paraId="25B00622" w14:textId="77777777" w:rsidR="00320923" w:rsidRDefault="00320923" w:rsidP="00B77D14">
      <w:pPr>
        <w:pStyle w:val="ZZ"/>
        <w:spacing w:line="288" w:lineRule="auto"/>
        <w:rPr>
          <w:b w:val="0"/>
        </w:rPr>
      </w:pPr>
      <w:r w:rsidRPr="00320923">
        <w:rPr>
          <w:bCs/>
          <w:i/>
          <w:iCs/>
          <w:lang w:val="vi-VN"/>
        </w:rPr>
        <w:t>Thứ hai,</w:t>
      </w:r>
      <w:r w:rsidRPr="00320923">
        <w:rPr>
          <w:b w:val="0"/>
          <w:lang w:val="vi-VN"/>
        </w:rPr>
        <w:t xml:space="preserve"> đối với các địa phương và ngành Lao động – Thương binh và Xã hội, đặc biệt ở cấp tỉnh, huyện, đề án có thể được sử dụng làm tài liệu hướng dẫn rà soát, lập kế hoạch và triển khai chính sách phù hợp với thực tiễn.</w:t>
      </w:r>
    </w:p>
    <w:p w14:paraId="6CE7FF25" w14:textId="77777777" w:rsidR="00320923" w:rsidRPr="00320923" w:rsidRDefault="00320923" w:rsidP="00B77D14">
      <w:pPr>
        <w:pStyle w:val="ZZ"/>
        <w:spacing w:line="288" w:lineRule="auto"/>
        <w:rPr>
          <w:b w:val="0"/>
        </w:rPr>
      </w:pPr>
      <w:r w:rsidRPr="00320923">
        <w:rPr>
          <w:bCs/>
          <w:i/>
          <w:iCs/>
          <w:lang w:val="vi-VN"/>
        </w:rPr>
        <w:t>Thứ ba,</w:t>
      </w:r>
      <w:r w:rsidRPr="00320923">
        <w:rPr>
          <w:b w:val="0"/>
          <w:lang w:val="vi-VN"/>
        </w:rPr>
        <w:t xml:space="preserve"> đề án cũng là tài liệu tham khảo hữu ích cho các cơ sở đào tạo, nghiên cứu trong lĩnh vực pháp luật lao động và an sinh xã hội, phục vụ giảng dạy và học tập chuyên sâu.</w:t>
      </w:r>
    </w:p>
    <w:p w14:paraId="1B342282" w14:textId="77777777" w:rsidR="00E8683E" w:rsidRPr="00C92C4B" w:rsidRDefault="00E8683E" w:rsidP="00B77D14">
      <w:pPr>
        <w:pStyle w:val="02"/>
        <w:rPr>
          <w:lang w:val="vi-VN"/>
        </w:rPr>
      </w:pPr>
      <w:bookmarkStart w:id="100" w:name="_Toc208824627"/>
      <w:r w:rsidRPr="00C92C4B">
        <w:rPr>
          <w:lang w:val="vi-VN"/>
        </w:rPr>
        <w:t>7. Kết cấu của đề tà</w:t>
      </w:r>
      <w:r w:rsidR="004F3960" w:rsidRPr="00C92C4B">
        <w:rPr>
          <w:lang w:val="vi-VN"/>
        </w:rPr>
        <w:t>i</w:t>
      </w:r>
      <w:bookmarkEnd w:id="94"/>
      <w:bookmarkEnd w:id="95"/>
      <w:bookmarkEnd w:id="96"/>
      <w:bookmarkEnd w:id="97"/>
      <w:bookmarkEnd w:id="98"/>
      <w:bookmarkEnd w:id="99"/>
      <w:bookmarkEnd w:id="100"/>
    </w:p>
    <w:p w14:paraId="3A1C96A4" w14:textId="77777777" w:rsidR="004F3960" w:rsidRPr="00C92C4B" w:rsidRDefault="004F3960" w:rsidP="00B77D14">
      <w:pPr>
        <w:widowControl w:val="0"/>
        <w:tabs>
          <w:tab w:val="left" w:pos="993"/>
        </w:tabs>
        <w:autoSpaceDE w:val="0"/>
        <w:autoSpaceDN w:val="0"/>
        <w:adjustRightInd w:val="0"/>
        <w:spacing w:line="288" w:lineRule="auto"/>
        <w:rPr>
          <w:rFonts w:eastAsia="Times New Roman" w:cs="Times New Roman"/>
          <w:lang w:val="vi-VN"/>
        </w:rPr>
      </w:pPr>
      <w:r w:rsidRPr="00C92C4B">
        <w:rPr>
          <w:rFonts w:eastAsia="Times New Roman" w:cs="Times New Roman"/>
          <w:lang w:val="vi-VN"/>
        </w:rPr>
        <w:t>Ngoài Phần mở đầu, Kết luận và danh mục tài liệu tham khảo thì Đề án có kết cấu thành ba chương như sau:</w:t>
      </w:r>
    </w:p>
    <w:p w14:paraId="75CBDB01" w14:textId="77777777" w:rsidR="0038006D" w:rsidRPr="00C92C4B" w:rsidRDefault="0038006D" w:rsidP="00B77D14">
      <w:pPr>
        <w:widowControl w:val="0"/>
        <w:tabs>
          <w:tab w:val="left" w:pos="993"/>
        </w:tabs>
        <w:spacing w:line="288" w:lineRule="auto"/>
        <w:rPr>
          <w:rFonts w:cs="Times New Roman"/>
          <w:lang w:val="vi-VN"/>
        </w:rPr>
      </w:pPr>
      <w:r w:rsidRPr="00C92C4B">
        <w:rPr>
          <w:rFonts w:cs="Times New Roman"/>
          <w:b/>
          <w:bCs/>
          <w:lang w:val="vi-VN"/>
        </w:rPr>
        <w:t>Chương 1.</w:t>
      </w:r>
      <w:r w:rsidRPr="00C92C4B">
        <w:rPr>
          <w:rFonts w:cs="Times New Roman"/>
          <w:lang w:val="vi-VN"/>
        </w:rPr>
        <w:t xml:space="preserve"> Một số vấn đề lý luận </w:t>
      </w:r>
      <w:r w:rsidR="003841FA" w:rsidRPr="00C92C4B">
        <w:rPr>
          <w:rFonts w:cs="Times New Roman"/>
          <w:lang w:val="vi-VN"/>
        </w:rPr>
        <w:t>pháp luật về hỗ trợ việc làm</w:t>
      </w:r>
    </w:p>
    <w:p w14:paraId="289DB5DE" w14:textId="77777777" w:rsidR="00D9706B" w:rsidRPr="00C92C4B" w:rsidRDefault="0038006D" w:rsidP="00B77D14">
      <w:pPr>
        <w:widowControl w:val="0"/>
        <w:tabs>
          <w:tab w:val="left" w:pos="993"/>
        </w:tabs>
        <w:spacing w:line="288" w:lineRule="auto"/>
        <w:rPr>
          <w:rFonts w:cs="Times New Roman"/>
        </w:rPr>
      </w:pPr>
      <w:r w:rsidRPr="00C92C4B">
        <w:rPr>
          <w:rFonts w:cs="Times New Roman"/>
          <w:b/>
          <w:bCs/>
          <w:lang w:val="vi-VN"/>
        </w:rPr>
        <w:t>Chương 2.</w:t>
      </w:r>
      <w:r w:rsidRPr="00C92C4B">
        <w:rPr>
          <w:rFonts w:cs="Times New Roman"/>
          <w:lang w:val="vi-VN"/>
        </w:rPr>
        <w:t xml:space="preserve"> </w:t>
      </w:r>
      <w:bookmarkStart w:id="101" w:name="_Hlk187138748"/>
      <w:r w:rsidRPr="00C92C4B">
        <w:rPr>
          <w:rFonts w:cs="Times New Roman"/>
          <w:lang w:val="vi-VN"/>
        </w:rPr>
        <w:t xml:space="preserve">Thực trạng </w:t>
      </w:r>
      <w:r w:rsidR="003841FA" w:rsidRPr="00C92C4B">
        <w:rPr>
          <w:rFonts w:cs="Times New Roman"/>
          <w:lang w:val="vi-VN"/>
        </w:rPr>
        <w:t>pháp luật về hỗ trợ việc làm</w:t>
      </w:r>
      <w:r w:rsidR="00101191" w:rsidRPr="00C92C4B">
        <w:rPr>
          <w:rFonts w:cs="Times New Roman"/>
          <w:lang w:val="vi-VN"/>
        </w:rPr>
        <w:t xml:space="preserve"> </w:t>
      </w:r>
      <w:bookmarkEnd w:id="101"/>
      <w:r w:rsidR="003841FA" w:rsidRPr="00C92C4B">
        <w:rPr>
          <w:rFonts w:cs="Times New Roman"/>
          <w:lang w:val="vi-VN"/>
        </w:rPr>
        <w:t xml:space="preserve">và thực tiễn </w:t>
      </w:r>
      <w:r w:rsidR="00CE76BF" w:rsidRPr="00C92C4B">
        <w:rPr>
          <w:rFonts w:cs="Times New Roman"/>
          <w:lang w:val="vi-VN"/>
        </w:rPr>
        <w:t xml:space="preserve">thực hiện </w:t>
      </w:r>
      <w:r w:rsidR="003841FA" w:rsidRPr="00C92C4B">
        <w:rPr>
          <w:rFonts w:cs="Times New Roman"/>
          <w:lang w:val="vi-VN"/>
        </w:rPr>
        <w:t>ở Việt Nam</w:t>
      </w:r>
    </w:p>
    <w:p w14:paraId="4556CCE8" w14:textId="77777777" w:rsidR="00C33DF2" w:rsidRDefault="0038006D" w:rsidP="00B77D14">
      <w:pPr>
        <w:widowControl w:val="0"/>
        <w:tabs>
          <w:tab w:val="left" w:pos="993"/>
        </w:tabs>
        <w:spacing w:line="288" w:lineRule="auto"/>
        <w:rPr>
          <w:rFonts w:cs="Times New Roman"/>
          <w:lang w:val="vi-VN"/>
        </w:rPr>
      </w:pPr>
      <w:r w:rsidRPr="00C92C4B">
        <w:rPr>
          <w:rFonts w:cs="Times New Roman"/>
          <w:b/>
          <w:bCs/>
          <w:lang w:val="vi-VN"/>
        </w:rPr>
        <w:t xml:space="preserve">Chương 3. </w:t>
      </w:r>
      <w:r w:rsidR="003841FA" w:rsidRPr="00C92C4B">
        <w:rPr>
          <w:rFonts w:cs="Times New Roman"/>
          <w:lang w:val="vi-VN"/>
        </w:rPr>
        <w:t xml:space="preserve">Giải </w:t>
      </w:r>
      <w:r w:rsidRPr="00C92C4B">
        <w:rPr>
          <w:rFonts w:cs="Times New Roman"/>
          <w:lang w:val="vi-VN"/>
        </w:rPr>
        <w:t>pháp hoàn thiện pháp luật</w:t>
      </w:r>
      <w:r w:rsidR="00101191" w:rsidRPr="00C92C4B">
        <w:rPr>
          <w:rFonts w:cs="Times New Roman"/>
          <w:lang w:val="vi-VN"/>
        </w:rPr>
        <w:t xml:space="preserve"> và</w:t>
      </w:r>
      <w:r w:rsidRPr="00C92C4B">
        <w:rPr>
          <w:rFonts w:cs="Times New Roman"/>
          <w:lang w:val="vi-VN"/>
        </w:rPr>
        <w:t xml:space="preserve"> nâng cao hiệu quả </w:t>
      </w:r>
      <w:r w:rsidR="003841FA" w:rsidRPr="00C92C4B">
        <w:rPr>
          <w:rFonts w:cs="Times New Roman"/>
          <w:lang w:val="vi-VN"/>
        </w:rPr>
        <w:t xml:space="preserve">thực hiện pháp luật về hỗ trợ việc làm </w:t>
      </w:r>
    </w:p>
    <w:p w14:paraId="2DFFB028" w14:textId="77777777" w:rsidR="00101191" w:rsidRPr="00C92C4B" w:rsidRDefault="00B77D14" w:rsidP="00B77D14">
      <w:pPr>
        <w:pStyle w:val="01"/>
        <w:rPr>
          <w:lang w:val="vi-VN"/>
        </w:rPr>
      </w:pPr>
      <w:bookmarkStart w:id="102" w:name="_Toc203504649"/>
      <w:bookmarkStart w:id="103" w:name="_Toc203576699"/>
      <w:bookmarkStart w:id="104" w:name="_Toc156396283"/>
      <w:bookmarkStart w:id="105" w:name="_Toc156397625"/>
      <w:bookmarkStart w:id="106" w:name="_Toc156399123"/>
      <w:bookmarkStart w:id="107" w:name="_Toc162969504"/>
      <w:bookmarkStart w:id="108" w:name="_Toc208824628"/>
      <w:r w:rsidRPr="00C92C4B">
        <w:rPr>
          <w:lang w:val="vi-VN"/>
        </w:rPr>
        <w:lastRenderedPageBreak/>
        <w:t>CHƯƠNG 1</w:t>
      </w:r>
      <w:bookmarkEnd w:id="102"/>
      <w:bookmarkEnd w:id="103"/>
      <w:bookmarkEnd w:id="108"/>
    </w:p>
    <w:p w14:paraId="4515BA22" w14:textId="77777777" w:rsidR="0045707A" w:rsidRDefault="00B77D14" w:rsidP="00B77D14">
      <w:pPr>
        <w:pStyle w:val="01"/>
        <w:rPr>
          <w:lang w:val="vi-VN"/>
        </w:rPr>
      </w:pPr>
      <w:bookmarkStart w:id="109" w:name="_Toc203504650"/>
      <w:bookmarkStart w:id="110" w:name="_Toc203576700"/>
      <w:bookmarkStart w:id="111" w:name="_Toc208824629"/>
      <w:bookmarkEnd w:id="104"/>
      <w:bookmarkEnd w:id="105"/>
      <w:bookmarkEnd w:id="106"/>
      <w:bookmarkEnd w:id="107"/>
      <w:r w:rsidRPr="00C92C4B">
        <w:rPr>
          <w:lang w:val="vi-VN"/>
        </w:rPr>
        <w:t>MỘT SỐ VẤN ĐỀ LÝ LUẬN PHÁP LUẬT VỀ HỖ TRỢ VIỆC LÀM</w:t>
      </w:r>
      <w:bookmarkEnd w:id="109"/>
      <w:bookmarkEnd w:id="110"/>
      <w:bookmarkEnd w:id="111"/>
    </w:p>
    <w:p w14:paraId="6D928EC1" w14:textId="77777777" w:rsidR="00C92C4B" w:rsidRPr="00C92C4B" w:rsidRDefault="00C92C4B" w:rsidP="009B6EE8">
      <w:pPr>
        <w:pStyle w:val="Z"/>
        <w:spacing w:line="336" w:lineRule="auto"/>
        <w:rPr>
          <w:rFonts w:eastAsia="Calibri"/>
          <w:lang w:val="vi-VN"/>
        </w:rPr>
      </w:pPr>
    </w:p>
    <w:p w14:paraId="2A7B6B3D" w14:textId="77777777" w:rsidR="008C4F32" w:rsidRPr="00C92C4B" w:rsidRDefault="008C4F32" w:rsidP="00B77D14">
      <w:pPr>
        <w:pStyle w:val="02"/>
        <w:rPr>
          <w:rFonts w:eastAsia="Times New Roman"/>
          <w:lang w:val="vi-VN"/>
        </w:rPr>
      </w:pPr>
      <w:bookmarkStart w:id="112" w:name="_Toc162969506"/>
      <w:bookmarkStart w:id="113" w:name="_Toc203504651"/>
      <w:bookmarkStart w:id="114" w:name="_Toc203576701"/>
      <w:bookmarkStart w:id="115" w:name="_Toc208824630"/>
      <w:r w:rsidRPr="00C92C4B">
        <w:rPr>
          <w:rFonts w:eastAsia="Calibri"/>
          <w:lang w:val="vi-VN"/>
        </w:rPr>
        <w:t>1.</w:t>
      </w:r>
      <w:r w:rsidR="000C46D8" w:rsidRPr="00C92C4B">
        <w:rPr>
          <w:rFonts w:eastAsia="Calibri"/>
          <w:lang w:val="vi-VN"/>
        </w:rPr>
        <w:t>1</w:t>
      </w:r>
      <w:r w:rsidRPr="00C92C4B">
        <w:rPr>
          <w:rFonts w:eastAsia="Calibri"/>
          <w:lang w:val="vi-VN"/>
        </w:rPr>
        <w:t>.</w:t>
      </w:r>
      <w:r w:rsidRPr="00C92C4B">
        <w:rPr>
          <w:rFonts w:eastAsia="Calibri"/>
          <w:i/>
          <w:iCs/>
          <w:lang w:val="vi-VN"/>
        </w:rPr>
        <w:t xml:space="preserve"> </w:t>
      </w:r>
      <w:r w:rsidRPr="00C92C4B">
        <w:rPr>
          <w:rFonts w:eastAsia="Times New Roman"/>
          <w:lang w:val="vi-VN"/>
        </w:rPr>
        <w:t xml:space="preserve">Khái quát </w:t>
      </w:r>
      <w:bookmarkEnd w:id="112"/>
      <w:r w:rsidR="003841FA" w:rsidRPr="00C92C4B">
        <w:rPr>
          <w:rFonts w:eastAsia="Times New Roman"/>
          <w:lang w:val="vi-VN"/>
        </w:rPr>
        <w:t>pháp luật về hỗ trợ việc làm</w:t>
      </w:r>
      <w:bookmarkEnd w:id="113"/>
      <w:bookmarkEnd w:id="114"/>
      <w:bookmarkEnd w:id="115"/>
    </w:p>
    <w:p w14:paraId="5BCDD701" w14:textId="77777777" w:rsidR="000049DE" w:rsidRPr="00C92C4B" w:rsidRDefault="000C46D8" w:rsidP="00B77D14">
      <w:pPr>
        <w:pStyle w:val="03"/>
      </w:pPr>
      <w:bookmarkStart w:id="116" w:name="_Toc153704529"/>
      <w:bookmarkStart w:id="117" w:name="_Toc156399126"/>
      <w:bookmarkStart w:id="118" w:name="_Toc162969507"/>
      <w:bookmarkStart w:id="119" w:name="_Toc203504652"/>
      <w:bookmarkStart w:id="120" w:name="_Toc203576702"/>
      <w:bookmarkStart w:id="121" w:name="_Toc208824631"/>
      <w:r w:rsidRPr="00C92C4B">
        <w:t xml:space="preserve">1.1.1. </w:t>
      </w:r>
      <w:bookmarkEnd w:id="116"/>
      <w:bookmarkEnd w:id="117"/>
      <w:bookmarkEnd w:id="118"/>
      <w:r w:rsidR="000049DE" w:rsidRPr="00C92C4B">
        <w:t>Khái niệm, đặc điểm về hỗ trợ việc làm</w:t>
      </w:r>
      <w:bookmarkEnd w:id="119"/>
      <w:bookmarkEnd w:id="120"/>
      <w:bookmarkEnd w:id="121"/>
    </w:p>
    <w:p w14:paraId="02BE2506" w14:textId="77777777" w:rsidR="00486D74" w:rsidRPr="00C33DF2" w:rsidRDefault="00320923" w:rsidP="009B6EE8">
      <w:pPr>
        <w:pStyle w:val="CC"/>
        <w:keepNext w:val="0"/>
        <w:keepLines w:val="0"/>
        <w:widowControl w:val="0"/>
        <w:spacing w:line="336" w:lineRule="auto"/>
        <w:rPr>
          <w:b w:val="0"/>
          <w:i w:val="0"/>
          <w:iCs w:val="0"/>
        </w:rPr>
      </w:pPr>
      <w:bookmarkStart w:id="122" w:name="_Toc198990651"/>
      <w:bookmarkStart w:id="123" w:name="_Toc203504657"/>
      <w:r w:rsidRPr="00C92C4B">
        <w:rPr>
          <w:b w:val="0"/>
          <w:bCs/>
          <w:i w:val="0"/>
          <w:iCs w:val="0"/>
          <w:lang w:val="vi-VN"/>
        </w:rPr>
        <w:t xml:space="preserve">Việc </w:t>
      </w:r>
      <w:r w:rsidR="000348C5" w:rsidRPr="00C92C4B">
        <w:rPr>
          <w:b w:val="0"/>
          <w:bCs/>
          <w:i w:val="0"/>
          <w:iCs w:val="0"/>
          <w:lang w:val="vi-VN"/>
        </w:rPr>
        <w:t>làm</w:t>
      </w:r>
      <w:r w:rsidR="00AB3294" w:rsidRPr="00C92C4B">
        <w:rPr>
          <w:b w:val="0"/>
          <w:bCs/>
          <w:i w:val="0"/>
          <w:iCs w:val="0"/>
          <w:lang w:val="vi-VN"/>
        </w:rPr>
        <w:t xml:space="preserve"> có thể</w:t>
      </w:r>
      <w:r w:rsidR="000348C5" w:rsidRPr="00C92C4B">
        <w:rPr>
          <w:b w:val="0"/>
          <w:bCs/>
          <w:i w:val="0"/>
          <w:iCs w:val="0"/>
          <w:lang w:val="vi-VN"/>
        </w:rPr>
        <w:t xml:space="preserve"> được hiểu đầy đủ như sau: </w:t>
      </w:r>
      <w:r w:rsidR="00C4501F" w:rsidRPr="00C92C4B">
        <w:rPr>
          <w:b w:val="0"/>
          <w:bCs/>
          <w:lang w:val="vi-VN"/>
        </w:rPr>
        <w:t>“</w:t>
      </w:r>
      <w:r w:rsidR="00AB3294" w:rsidRPr="00C92C4B">
        <w:rPr>
          <w:b w:val="0"/>
          <w:bCs/>
          <w:lang w:val="vi-VN"/>
        </w:rPr>
        <w:t>Việc làm là trạng thái mà trong đó sức lao động của con người – bao gồm thể lực và trí lực – được sử dụng một cách hợp pháp và có ích để thực hiện các hoạt động sản xuất, kinh doanh, dịch vụ hoặc các hoạt động khác nhằm tạo ra thu nhập hoặc góp phần nâng cao phúc lợi cho bản thân, gia đình và xã hội. Việc làm tồn tại khi có sự phù hợp giữa sức lao động và các điều kiện cần thiết để huy động và sử dụng sức lao động đó như vốn, tư liệu sản xuất, công nghệ, tổ chức quản lý, trong khuôn khổ pháp luật cho phép.</w:t>
      </w:r>
      <w:r w:rsidR="00C4501F" w:rsidRPr="00C92C4B">
        <w:rPr>
          <w:b w:val="0"/>
          <w:bCs/>
          <w:lang w:val="vi-VN"/>
        </w:rPr>
        <w:t>”</w:t>
      </w:r>
      <w:r w:rsidR="00A94BBA" w:rsidRPr="00C92C4B">
        <w:rPr>
          <w:b w:val="0"/>
          <w:bCs/>
          <w:i w:val="0"/>
          <w:iCs w:val="0"/>
          <w:lang w:val="vi-VN"/>
        </w:rPr>
        <w:t>. Dưới góc nhìn tổng hợp giữa kinh tế học, luật học và xã hội học, việc làm có thể được nhận diện qua một số đặc điểm cơ bản sau đây:</w:t>
      </w:r>
      <w:bookmarkStart w:id="124" w:name="_Toc198990659"/>
      <w:bookmarkStart w:id="125" w:name="_Toc203504664"/>
      <w:bookmarkEnd w:id="122"/>
      <w:bookmarkEnd w:id="123"/>
      <w:r w:rsidR="00C33DF2">
        <w:rPr>
          <w:b w:val="0"/>
          <w:i w:val="0"/>
          <w:iCs w:val="0"/>
        </w:rPr>
        <w:t xml:space="preserve"> </w:t>
      </w:r>
      <w:r w:rsidR="00486D74" w:rsidRPr="00C92C4B">
        <w:t xml:space="preserve">Thứ nhất, </w:t>
      </w:r>
      <w:r w:rsidR="00486D74" w:rsidRPr="00C92C4B">
        <w:rPr>
          <w:b w:val="0"/>
          <w:bCs/>
          <w:i w:val="0"/>
          <w:iCs w:val="0"/>
          <w:lang w:val="vi-VN"/>
        </w:rPr>
        <w:t>việc làm gắn với hoạt động lao động nhằm tạo ra sản phẩm, dịch vụ hoặc giá trị sử dụn</w:t>
      </w:r>
      <w:r w:rsidR="00C33DF2">
        <w:rPr>
          <w:b w:val="0"/>
          <w:bCs/>
          <w:i w:val="0"/>
          <w:iCs w:val="0"/>
        </w:rPr>
        <w:t xml:space="preserve">; </w:t>
      </w:r>
      <w:r w:rsidR="00486D74" w:rsidRPr="00C92C4B">
        <w:t xml:space="preserve">Thứ hai, </w:t>
      </w:r>
      <w:r w:rsidR="00486D74" w:rsidRPr="00C92C4B">
        <w:rPr>
          <w:b w:val="0"/>
          <w:bCs/>
          <w:i w:val="0"/>
          <w:iCs w:val="0"/>
        </w:rPr>
        <w:t>v</w:t>
      </w:r>
      <w:r w:rsidR="00486D74" w:rsidRPr="00C92C4B">
        <w:rPr>
          <w:b w:val="0"/>
          <w:bCs/>
          <w:i w:val="0"/>
          <w:iCs w:val="0"/>
          <w:lang w:val="vi-VN"/>
        </w:rPr>
        <w:t>iệc làm luôn gắn với mục tiêu tạo ra thu nhập</w:t>
      </w:r>
      <w:r w:rsidR="00486D74" w:rsidRPr="00C92C4B">
        <w:rPr>
          <w:b w:val="0"/>
          <w:bCs/>
          <w:i w:val="0"/>
          <w:iCs w:val="0"/>
        </w:rPr>
        <w:t xml:space="preserve">, </w:t>
      </w:r>
      <w:r w:rsidR="00486D74" w:rsidRPr="00C92C4B">
        <w:rPr>
          <w:b w:val="0"/>
          <w:bCs/>
          <w:i w:val="0"/>
          <w:iCs w:val="0"/>
          <w:lang w:val="vi-VN"/>
        </w:rPr>
        <w:t>bản chất kinh tế của việc làm là nhằm tạo thu nhập trực tiếp (tiền lương, lợi nhuận) hoặc gián tiếp (đóng góp vào sản xuất gia đình, sinh kế)</w:t>
      </w:r>
      <w:r w:rsidR="00C33DF2">
        <w:rPr>
          <w:b w:val="0"/>
          <w:bCs/>
          <w:i w:val="0"/>
          <w:iCs w:val="0"/>
        </w:rPr>
        <w:t xml:space="preserve">; </w:t>
      </w:r>
      <w:r w:rsidR="00486D74" w:rsidRPr="00C92C4B">
        <w:t>Thứ ba</w:t>
      </w:r>
      <w:r w:rsidR="00486D74" w:rsidRPr="00C92C4B">
        <w:rPr>
          <w:b w:val="0"/>
          <w:bCs/>
          <w:i w:val="0"/>
          <w:iCs w:val="0"/>
        </w:rPr>
        <w:t>, v</w:t>
      </w:r>
      <w:r w:rsidR="00486D74" w:rsidRPr="00C92C4B">
        <w:rPr>
          <w:b w:val="0"/>
          <w:bCs/>
          <w:i w:val="0"/>
          <w:iCs w:val="0"/>
          <w:lang w:val="vi-VN"/>
        </w:rPr>
        <w:t>iệc làm phải hợp pháp và tuân thủ quy định pháp luật</w:t>
      </w:r>
      <w:r w:rsidR="00C33DF2">
        <w:rPr>
          <w:b w:val="0"/>
          <w:i w:val="0"/>
          <w:iCs w:val="0"/>
        </w:rPr>
        <w:t xml:space="preserve">; </w:t>
      </w:r>
      <w:r w:rsidR="00486D74" w:rsidRPr="00C92C4B">
        <w:t>Thứ tư,</w:t>
      </w:r>
      <w:r w:rsidR="00486D74" w:rsidRPr="00C92C4B">
        <w:rPr>
          <w:b w:val="0"/>
          <w:bCs/>
          <w:i w:val="0"/>
          <w:iCs w:val="0"/>
        </w:rPr>
        <w:t xml:space="preserve"> </w:t>
      </w:r>
      <w:r w:rsidR="00486D74" w:rsidRPr="00C92C4B">
        <w:rPr>
          <w:b w:val="0"/>
          <w:bCs/>
          <w:i w:val="0"/>
          <w:iCs w:val="0"/>
          <w:lang w:val="vi-VN"/>
        </w:rPr>
        <w:t>việc làm tồn tại dưới nhiều hình thức linh hoạt và đa dạng</w:t>
      </w:r>
      <w:r w:rsidR="00C33DF2">
        <w:rPr>
          <w:b w:val="0"/>
          <w:i w:val="0"/>
          <w:iCs w:val="0"/>
        </w:rPr>
        <w:t xml:space="preserve">; </w:t>
      </w:r>
      <w:r w:rsidR="00486D74" w:rsidRPr="00C92C4B">
        <w:t>Thứ năm,</w:t>
      </w:r>
      <w:r w:rsidR="00486D74" w:rsidRPr="00C92C4B">
        <w:rPr>
          <w:b w:val="0"/>
          <w:bCs/>
          <w:i w:val="0"/>
          <w:iCs w:val="0"/>
        </w:rPr>
        <w:t xml:space="preserve"> </w:t>
      </w:r>
      <w:r w:rsidR="00486D74" w:rsidRPr="00C92C4B">
        <w:rPr>
          <w:b w:val="0"/>
          <w:bCs/>
          <w:i w:val="0"/>
          <w:iCs w:val="0"/>
          <w:lang w:val="vi-VN"/>
        </w:rPr>
        <w:t>việc làm chịu sự chi phối của các yếu tố kinh tế - xã hội và mang tính lịch sử</w:t>
      </w:r>
      <w:r w:rsidR="00486D74" w:rsidRPr="00C92C4B">
        <w:rPr>
          <w:b w:val="0"/>
          <w:bCs/>
          <w:i w:val="0"/>
          <w:iCs w:val="0"/>
        </w:rPr>
        <w:t>.</w:t>
      </w:r>
      <w:r w:rsidR="00486D74" w:rsidRPr="00C92C4B">
        <w:rPr>
          <w:b w:val="0"/>
          <w:bCs/>
          <w:i w:val="0"/>
          <w:iCs w:val="0"/>
          <w:lang w:val="vi-VN"/>
        </w:rPr>
        <w:t xml:space="preserve"> </w:t>
      </w:r>
    </w:p>
    <w:p w14:paraId="539EFA9F" w14:textId="77777777" w:rsidR="00B57F0A" w:rsidRPr="00C33DF2" w:rsidRDefault="00934E27" w:rsidP="009B6EE8">
      <w:pPr>
        <w:pStyle w:val="CC"/>
        <w:keepNext w:val="0"/>
        <w:keepLines w:val="0"/>
        <w:widowControl w:val="0"/>
        <w:spacing w:line="336" w:lineRule="auto"/>
        <w:rPr>
          <w:b w:val="0"/>
          <w:i w:val="0"/>
          <w:iCs w:val="0"/>
          <w:lang w:val="vi-VN"/>
        </w:rPr>
      </w:pPr>
      <w:bookmarkStart w:id="126" w:name="_Toc198990666"/>
      <w:bookmarkStart w:id="127" w:name="_Toc203504668"/>
      <w:bookmarkEnd w:id="124"/>
      <w:bookmarkEnd w:id="125"/>
      <w:r w:rsidRPr="00C92C4B">
        <w:rPr>
          <w:b w:val="0"/>
          <w:i w:val="0"/>
          <w:iCs w:val="0"/>
          <w:lang w:val="vi-VN"/>
        </w:rPr>
        <w:t xml:space="preserve">Khái </w:t>
      </w:r>
      <w:r w:rsidR="00F54156" w:rsidRPr="00C92C4B">
        <w:rPr>
          <w:b w:val="0"/>
          <w:i w:val="0"/>
          <w:iCs w:val="0"/>
          <w:lang w:val="vi-VN"/>
        </w:rPr>
        <w:t>niệm chung nhất về hỗ trợ việc làm</w:t>
      </w:r>
      <w:r>
        <w:rPr>
          <w:b w:val="0"/>
          <w:i w:val="0"/>
          <w:iCs w:val="0"/>
        </w:rPr>
        <w:t xml:space="preserve"> đó là</w:t>
      </w:r>
      <w:r w:rsidR="00F54156" w:rsidRPr="00C92C4B">
        <w:rPr>
          <w:b w:val="0"/>
          <w:i w:val="0"/>
          <w:iCs w:val="0"/>
          <w:lang w:val="vi-VN"/>
        </w:rPr>
        <w:t xml:space="preserve">: </w:t>
      </w:r>
      <w:r w:rsidR="00F54156" w:rsidRPr="00C92C4B">
        <w:rPr>
          <w:b w:val="0"/>
          <w:lang w:val="vi-VN"/>
        </w:rPr>
        <w:t>Hỗ trợ việc làm là tổng thể các biện pháp can thiệp tích cực của Nhà nước và các tổ chức xã hội nhằm thúc đẩy khả năng tiếp cận, duy trì và phát triển việc làm cho người lao động, thông qua các hình thức như tư vấn hướng nghiệp, đào tạo kỹ năng, kết nối thị trường lao động, hỗ trợ tài chính, và các chính sách khuyến khích tạo việc làm, với mục tiêu bảo đảm quyền làm việc, thúc đẩy công bằng xã hội và nâng cao hiệu quả sử dụng nguồn nhân lực trong nền kinh tế thị trường.</w:t>
      </w:r>
      <w:bookmarkStart w:id="128" w:name="_Toc198990667"/>
      <w:bookmarkEnd w:id="126"/>
      <w:bookmarkEnd w:id="127"/>
      <w:r w:rsidR="00C4501F" w:rsidRPr="00C92C4B">
        <w:rPr>
          <w:b w:val="0"/>
        </w:rPr>
        <w:t xml:space="preserve"> </w:t>
      </w:r>
      <w:bookmarkStart w:id="129" w:name="_Toc203504669"/>
      <w:bookmarkStart w:id="130" w:name="_Toc198990668"/>
      <w:bookmarkEnd w:id="128"/>
      <w:r w:rsidR="009017E8" w:rsidRPr="00C92C4B">
        <w:rPr>
          <w:b w:val="0"/>
          <w:i w:val="0"/>
          <w:iCs w:val="0"/>
        </w:rPr>
        <w:t>Từ khái niệm chung về hỗ trợ việc làm, có thể nhận diện một số đặc điểm cơ bản như sau:</w:t>
      </w:r>
      <w:bookmarkStart w:id="131" w:name="_Toc203504670"/>
      <w:bookmarkEnd w:id="129"/>
      <w:r>
        <w:rPr>
          <w:b w:val="0"/>
          <w:i w:val="0"/>
          <w:iCs w:val="0"/>
        </w:rPr>
        <w:t xml:space="preserve"> </w:t>
      </w:r>
      <w:r w:rsidR="00B57F0A" w:rsidRPr="00934E27">
        <w:rPr>
          <w:b w:val="0"/>
          <w:bCs/>
        </w:rPr>
        <w:t xml:space="preserve">Thứ nhất, </w:t>
      </w:r>
      <w:r w:rsidR="00B57F0A" w:rsidRPr="00934E27">
        <w:rPr>
          <w:b w:val="0"/>
          <w:bCs/>
          <w:i w:val="0"/>
          <w:iCs w:val="0"/>
          <w:lang w:val="vi-VN"/>
        </w:rPr>
        <w:t>tính chủ động và can thiệp tích cực của Nhà nước và xã hội</w:t>
      </w:r>
      <w:bookmarkEnd w:id="131"/>
      <w:r w:rsidRPr="00934E27">
        <w:rPr>
          <w:b w:val="0"/>
          <w:bCs/>
          <w:i w:val="0"/>
          <w:iCs w:val="0"/>
        </w:rPr>
        <w:t>;</w:t>
      </w:r>
      <w:bookmarkStart w:id="132" w:name="_Toc203504671"/>
      <w:r w:rsidRPr="00934E27">
        <w:rPr>
          <w:b w:val="0"/>
          <w:bCs/>
        </w:rPr>
        <w:t xml:space="preserve"> </w:t>
      </w:r>
      <w:r w:rsidR="00B57F0A" w:rsidRPr="00934E27">
        <w:rPr>
          <w:b w:val="0"/>
          <w:bCs/>
        </w:rPr>
        <w:t xml:space="preserve">Thứ hai, </w:t>
      </w:r>
      <w:r w:rsidR="00B57F0A" w:rsidRPr="00934E27">
        <w:rPr>
          <w:b w:val="0"/>
          <w:bCs/>
          <w:i w:val="0"/>
          <w:iCs w:val="0"/>
          <w:lang w:val="vi-VN"/>
        </w:rPr>
        <w:t>đa dạng về nội dung và hình thức hỗ tr</w:t>
      </w:r>
      <w:r w:rsidR="00B57F0A" w:rsidRPr="00934E27">
        <w:rPr>
          <w:b w:val="0"/>
          <w:bCs/>
          <w:i w:val="0"/>
          <w:iCs w:val="0"/>
        </w:rPr>
        <w:t>ợ</w:t>
      </w:r>
      <w:bookmarkEnd w:id="132"/>
      <w:r w:rsidRPr="00934E27">
        <w:rPr>
          <w:b w:val="0"/>
          <w:bCs/>
          <w:i w:val="0"/>
          <w:iCs w:val="0"/>
        </w:rPr>
        <w:t>;</w:t>
      </w:r>
      <w:bookmarkStart w:id="133" w:name="_Toc203504672"/>
      <w:r w:rsidRPr="00934E27">
        <w:rPr>
          <w:b w:val="0"/>
          <w:bCs/>
        </w:rPr>
        <w:t xml:space="preserve"> </w:t>
      </w:r>
      <w:r w:rsidR="00B57F0A" w:rsidRPr="00934E27">
        <w:rPr>
          <w:b w:val="0"/>
          <w:bCs/>
        </w:rPr>
        <w:t xml:space="preserve">Thứ ba, </w:t>
      </w:r>
      <w:r w:rsidR="00B57F0A" w:rsidRPr="00934E27">
        <w:rPr>
          <w:b w:val="0"/>
          <w:bCs/>
          <w:i w:val="0"/>
          <w:iCs w:val="0"/>
          <w:lang w:val="vi-VN"/>
        </w:rPr>
        <w:t>tính hệ thống và liên kết giữa các chủ thể</w:t>
      </w:r>
      <w:bookmarkEnd w:id="133"/>
      <w:r w:rsidRPr="00934E27">
        <w:rPr>
          <w:b w:val="0"/>
          <w:bCs/>
          <w:i w:val="0"/>
          <w:iCs w:val="0"/>
        </w:rPr>
        <w:t>;</w:t>
      </w:r>
      <w:bookmarkStart w:id="134" w:name="_Toc203504673"/>
      <w:r w:rsidRPr="00934E27">
        <w:rPr>
          <w:b w:val="0"/>
          <w:bCs/>
        </w:rPr>
        <w:t xml:space="preserve"> </w:t>
      </w:r>
      <w:r w:rsidR="00B57F0A" w:rsidRPr="00934E27">
        <w:rPr>
          <w:b w:val="0"/>
          <w:bCs/>
        </w:rPr>
        <w:t xml:space="preserve">Thứ tư, </w:t>
      </w:r>
      <w:r w:rsidR="00B57F0A" w:rsidRPr="00934E27">
        <w:rPr>
          <w:b w:val="0"/>
          <w:bCs/>
          <w:i w:val="0"/>
          <w:iCs w:val="0"/>
          <w:lang w:val="vi-VN"/>
        </w:rPr>
        <w:lastRenderedPageBreak/>
        <w:t>gắn với mục tiêu công bằng xã hội và phát triển bền vững</w:t>
      </w:r>
      <w:bookmarkStart w:id="135" w:name="_Toc203504674"/>
      <w:bookmarkEnd w:id="134"/>
      <w:r>
        <w:rPr>
          <w:b w:val="0"/>
          <w:bCs/>
          <w:i w:val="0"/>
          <w:iCs w:val="0"/>
        </w:rPr>
        <w:t xml:space="preserve">; </w:t>
      </w:r>
      <w:r w:rsidR="00B57F0A" w:rsidRPr="00934E27">
        <w:rPr>
          <w:b w:val="0"/>
          <w:bCs/>
        </w:rPr>
        <w:t>Thứ năm,</w:t>
      </w:r>
      <w:r w:rsidR="00B57F0A" w:rsidRPr="00C92C4B">
        <w:rPr>
          <w:b w:val="0"/>
          <w:bCs/>
        </w:rPr>
        <w:t xml:space="preserve"> </w:t>
      </w:r>
      <w:r w:rsidR="00B57F0A" w:rsidRPr="00934E27">
        <w:rPr>
          <w:b w:val="0"/>
          <w:bCs/>
          <w:i w:val="0"/>
          <w:iCs w:val="0"/>
          <w:lang w:val="vi-VN"/>
        </w:rPr>
        <w:t>được luật hóa, có tính pháp lý và khả năng thực thi</w:t>
      </w:r>
      <w:r w:rsidR="00B57F0A" w:rsidRPr="00934E27">
        <w:rPr>
          <w:b w:val="0"/>
          <w:bCs/>
          <w:i w:val="0"/>
          <w:iCs w:val="0"/>
        </w:rPr>
        <w:t>.</w:t>
      </w:r>
      <w:r w:rsidR="00B57F0A" w:rsidRPr="00C92C4B">
        <w:rPr>
          <w:b w:val="0"/>
          <w:bCs/>
          <w:i w:val="0"/>
          <w:iCs w:val="0"/>
        </w:rPr>
        <w:t xml:space="preserve"> </w:t>
      </w:r>
      <w:bookmarkEnd w:id="135"/>
    </w:p>
    <w:p w14:paraId="15017C62" w14:textId="77777777" w:rsidR="002431E4" w:rsidRPr="00C92C4B" w:rsidRDefault="002431E4" w:rsidP="00B77D14">
      <w:pPr>
        <w:pStyle w:val="03"/>
      </w:pPr>
      <w:bookmarkStart w:id="136" w:name="_Toc156396286"/>
      <w:bookmarkStart w:id="137" w:name="_Toc156397628"/>
      <w:bookmarkStart w:id="138" w:name="_Toc156399127"/>
      <w:bookmarkStart w:id="139" w:name="_Toc162969508"/>
      <w:bookmarkStart w:id="140" w:name="_Toc203504676"/>
      <w:bookmarkStart w:id="141" w:name="_Toc203576703"/>
      <w:bookmarkStart w:id="142" w:name="_Toc208824632"/>
      <w:bookmarkEnd w:id="130"/>
      <w:r w:rsidRPr="00C92C4B">
        <w:t>1.</w:t>
      </w:r>
      <w:r w:rsidR="000C46D8" w:rsidRPr="00C92C4B">
        <w:t>1</w:t>
      </w:r>
      <w:r w:rsidR="008C4F32" w:rsidRPr="00C92C4B">
        <w:t>.</w:t>
      </w:r>
      <w:r w:rsidR="000C46D8" w:rsidRPr="00C92C4B">
        <w:t>2</w:t>
      </w:r>
      <w:r w:rsidR="008C4F32" w:rsidRPr="00C92C4B">
        <w:t>.</w:t>
      </w:r>
      <w:r w:rsidRPr="00C92C4B">
        <w:t xml:space="preserve"> Khái </w:t>
      </w:r>
      <w:r w:rsidR="00CA22AB">
        <w:rPr>
          <w:lang w:val="en-US"/>
        </w:rPr>
        <w:t>niệm, đặc điểm của</w:t>
      </w:r>
      <w:r w:rsidRPr="00C92C4B">
        <w:t xml:space="preserve"> </w:t>
      </w:r>
      <w:bookmarkEnd w:id="136"/>
      <w:bookmarkEnd w:id="137"/>
      <w:bookmarkEnd w:id="138"/>
      <w:bookmarkEnd w:id="139"/>
      <w:r w:rsidR="003841FA" w:rsidRPr="00C92C4B">
        <w:t>pháp luật về hỗ trợ việc làm</w:t>
      </w:r>
      <w:bookmarkEnd w:id="140"/>
      <w:bookmarkEnd w:id="141"/>
      <w:bookmarkEnd w:id="142"/>
    </w:p>
    <w:p w14:paraId="750D852E" w14:textId="77777777" w:rsidR="00326B53" w:rsidRPr="00C92C4B" w:rsidRDefault="002431E4" w:rsidP="009B6EE8">
      <w:pPr>
        <w:pStyle w:val="ZX"/>
        <w:spacing w:line="336" w:lineRule="auto"/>
      </w:pPr>
      <w:bookmarkStart w:id="143" w:name="_Toc156396287"/>
      <w:bookmarkStart w:id="144" w:name="_Toc156397629"/>
      <w:bookmarkStart w:id="145" w:name="_Toc156399128"/>
      <w:bookmarkStart w:id="146" w:name="_Toc162969509"/>
      <w:bookmarkStart w:id="147" w:name="_Toc198990685"/>
      <w:bookmarkStart w:id="148" w:name="_Toc203504677"/>
      <w:bookmarkStart w:id="149" w:name="_Toc203576704"/>
      <w:r w:rsidRPr="00C92C4B">
        <w:t>1</w:t>
      </w:r>
      <w:r w:rsidR="000C46D8" w:rsidRPr="00C92C4B">
        <w:t>.1.</w:t>
      </w:r>
      <w:r w:rsidRPr="00C92C4B">
        <w:t>2.</w:t>
      </w:r>
      <w:r w:rsidR="008C4F32" w:rsidRPr="00C92C4B">
        <w:t>1.</w:t>
      </w:r>
      <w:r w:rsidRPr="00C92C4B">
        <w:t xml:space="preserve"> Khái niệm </w:t>
      </w:r>
      <w:bookmarkEnd w:id="143"/>
      <w:bookmarkEnd w:id="144"/>
      <w:bookmarkEnd w:id="145"/>
      <w:bookmarkEnd w:id="146"/>
      <w:r w:rsidR="003841FA" w:rsidRPr="00C92C4B">
        <w:t>pháp luật về hỗ trợ việc làm</w:t>
      </w:r>
      <w:bookmarkEnd w:id="147"/>
      <w:bookmarkEnd w:id="148"/>
      <w:bookmarkEnd w:id="149"/>
    </w:p>
    <w:p w14:paraId="22BB1DCA" w14:textId="77777777" w:rsidR="005C0877" w:rsidRPr="00934E27" w:rsidRDefault="004F4BA7" w:rsidP="009B6EE8">
      <w:pPr>
        <w:pStyle w:val="CCC"/>
        <w:keepNext w:val="0"/>
        <w:keepLines w:val="0"/>
        <w:widowControl w:val="0"/>
        <w:spacing w:line="336" w:lineRule="auto"/>
        <w:rPr>
          <w:bCs/>
          <w:i w:val="0"/>
          <w:iCs w:val="0"/>
        </w:rPr>
      </w:pPr>
      <w:bookmarkStart w:id="150" w:name="_Toc198990690"/>
      <w:bookmarkStart w:id="151" w:name="_Toc203504681"/>
      <w:r w:rsidRPr="00C92C4B">
        <w:rPr>
          <w:bCs/>
          <w:i w:val="0"/>
          <w:iCs w:val="0"/>
          <w:lang w:val="vi-VN"/>
        </w:rPr>
        <w:t xml:space="preserve">Dưới góc độ học thuật pháp lý, có thể đưa ra khái niệm chung nhất về </w:t>
      </w:r>
      <w:r w:rsidR="00C4501F" w:rsidRPr="00C92C4B">
        <w:rPr>
          <w:bCs/>
          <w:i w:val="0"/>
          <w:iCs w:val="0"/>
          <w:lang w:val="vi-VN"/>
        </w:rPr>
        <w:t>“</w:t>
      </w:r>
      <w:r w:rsidRPr="00C92C4B">
        <w:rPr>
          <w:bCs/>
          <w:i w:val="0"/>
          <w:iCs w:val="0"/>
          <w:lang w:val="vi-VN"/>
        </w:rPr>
        <w:t>pháp luật về hỗ trợ việc làm</w:t>
      </w:r>
      <w:r w:rsidR="00C4501F" w:rsidRPr="00C92C4B">
        <w:rPr>
          <w:bCs/>
          <w:i w:val="0"/>
          <w:iCs w:val="0"/>
          <w:lang w:val="vi-VN"/>
        </w:rPr>
        <w:t>”</w:t>
      </w:r>
      <w:r w:rsidRPr="00C92C4B">
        <w:rPr>
          <w:bCs/>
          <w:i w:val="0"/>
          <w:iCs w:val="0"/>
          <w:lang w:val="vi-VN"/>
        </w:rPr>
        <w:t xml:space="preserve"> như sau: </w:t>
      </w:r>
      <w:r w:rsidRPr="00C92C4B">
        <w:rPr>
          <w:bCs/>
          <w:lang w:val="vi-VN"/>
        </w:rPr>
        <w:t>Pháp luật về hỗ trợ việc làm là hệ thống các quy phạm pháp luật do Nhà nước ban hành và bảo đảm thực thi nhằm thiết lập, điều chỉnh và tổ chức các biện pháp hỗ trợ người lao động và người sử dụng lao động trong quá trình tạo, tìm kiếm, duy trì và phát triển việc làm, với mục tiêu bảo đảm quyền làm việc, thúc đẩy thị trường lao động phát triển bền vững và thực hiện công bằng xã hội.</w:t>
      </w:r>
      <w:r w:rsidR="005C0877" w:rsidRPr="00C92C4B">
        <w:rPr>
          <w:bCs/>
          <w:i w:val="0"/>
          <w:iCs w:val="0"/>
          <w:lang w:val="vi-VN"/>
        </w:rPr>
        <w:t xml:space="preserve"> </w:t>
      </w:r>
      <w:bookmarkEnd w:id="150"/>
      <w:bookmarkEnd w:id="151"/>
    </w:p>
    <w:p w14:paraId="7F728D65" w14:textId="77777777" w:rsidR="00390751" w:rsidRPr="00C92C4B" w:rsidRDefault="00390751" w:rsidP="009B6EE8">
      <w:pPr>
        <w:pStyle w:val="ZX"/>
        <w:spacing w:line="336" w:lineRule="auto"/>
      </w:pPr>
      <w:bookmarkStart w:id="152" w:name="_Toc156397631"/>
      <w:bookmarkStart w:id="153" w:name="_Toc156399129"/>
      <w:bookmarkStart w:id="154" w:name="_Toc162969510"/>
      <w:bookmarkStart w:id="155" w:name="_Toc198990691"/>
      <w:bookmarkStart w:id="156" w:name="_Toc203504682"/>
      <w:bookmarkStart w:id="157" w:name="_Toc203576705"/>
      <w:r w:rsidRPr="00C92C4B">
        <w:t>1.</w:t>
      </w:r>
      <w:r w:rsidR="000C46D8" w:rsidRPr="00C92C4B">
        <w:t>1.</w:t>
      </w:r>
      <w:r w:rsidRPr="00C92C4B">
        <w:t>2</w:t>
      </w:r>
      <w:r w:rsidR="008C4F32" w:rsidRPr="00C92C4B">
        <w:t>.</w:t>
      </w:r>
      <w:r w:rsidRPr="00C92C4B">
        <w:t xml:space="preserve">2. Đặc điểm </w:t>
      </w:r>
      <w:bookmarkEnd w:id="152"/>
      <w:bookmarkEnd w:id="153"/>
      <w:bookmarkEnd w:id="154"/>
      <w:r w:rsidR="003841FA" w:rsidRPr="00C92C4B">
        <w:t>pháp luật về hỗ trợ việc làm</w:t>
      </w:r>
      <w:bookmarkEnd w:id="155"/>
      <w:bookmarkEnd w:id="156"/>
      <w:bookmarkEnd w:id="157"/>
    </w:p>
    <w:p w14:paraId="68A752AD" w14:textId="3F22BFE2" w:rsidR="005C0877" w:rsidRPr="006A4B96" w:rsidRDefault="005C0877" w:rsidP="009B6EE8">
      <w:pPr>
        <w:pStyle w:val="CCC"/>
        <w:keepNext w:val="0"/>
        <w:keepLines w:val="0"/>
        <w:widowControl w:val="0"/>
        <w:spacing w:line="336" w:lineRule="auto"/>
        <w:rPr>
          <w:bCs/>
          <w:i w:val="0"/>
          <w:iCs w:val="0"/>
        </w:rPr>
      </w:pPr>
      <w:bookmarkStart w:id="158" w:name="_Toc198990693"/>
      <w:bookmarkStart w:id="159" w:name="_Toc203504684"/>
      <w:r w:rsidRPr="00C92C4B">
        <w:rPr>
          <w:b/>
          <w:lang w:val="vi-VN"/>
        </w:rPr>
        <w:t>Thứ nhất,</w:t>
      </w:r>
      <w:r w:rsidRPr="00C92C4B">
        <w:rPr>
          <w:bCs/>
          <w:i w:val="0"/>
          <w:iCs w:val="0"/>
          <w:lang w:val="vi-VN"/>
        </w:rPr>
        <w:t xml:space="preserve"> </w:t>
      </w:r>
      <w:r w:rsidRPr="00C92C4B">
        <w:rPr>
          <w:bCs/>
          <w:lang w:val="vi-VN"/>
        </w:rPr>
        <w:t>đây là một hệ thống quy phạm pháp luật</w:t>
      </w:r>
      <w:r w:rsidRPr="00C92C4B">
        <w:rPr>
          <w:bCs/>
          <w:i w:val="0"/>
          <w:iCs w:val="0"/>
          <w:lang w:val="vi-VN"/>
        </w:rPr>
        <w:t xml:space="preserve"> có tính thống nhất và thứ bậc</w:t>
      </w:r>
      <w:bookmarkStart w:id="160" w:name="_Toc198990694"/>
      <w:bookmarkStart w:id="161" w:name="_Toc203504685"/>
      <w:bookmarkEnd w:id="158"/>
      <w:bookmarkEnd w:id="159"/>
      <w:r w:rsidR="00C33DF2">
        <w:rPr>
          <w:bCs/>
          <w:i w:val="0"/>
          <w:iCs w:val="0"/>
        </w:rPr>
        <w:t xml:space="preserve">; </w:t>
      </w:r>
      <w:r w:rsidRPr="00C92C4B">
        <w:rPr>
          <w:b/>
          <w:lang w:val="vi-VN"/>
        </w:rPr>
        <w:t>Thứ hai,</w:t>
      </w:r>
      <w:r w:rsidRPr="00C92C4B">
        <w:rPr>
          <w:bCs/>
          <w:i w:val="0"/>
          <w:iCs w:val="0"/>
          <w:lang w:val="vi-VN"/>
        </w:rPr>
        <w:t xml:space="preserve"> </w:t>
      </w:r>
      <w:r w:rsidR="009C2625" w:rsidRPr="009C2625">
        <w:rPr>
          <w:bCs/>
          <w:lang w:val="vi-VN"/>
        </w:rPr>
        <w:t xml:space="preserve">đối tượng điều chỉnh của pháp luật về hỗ trợ việc làm </w:t>
      </w:r>
      <w:r w:rsidRPr="00C92C4B">
        <w:rPr>
          <w:bCs/>
          <w:i w:val="0"/>
          <w:iCs w:val="0"/>
          <w:lang w:val="vi-VN"/>
        </w:rPr>
        <w:t xml:space="preserve">bao gồm cả người lao động và người </w:t>
      </w:r>
      <w:r w:rsidRPr="00C92C4B">
        <w:rPr>
          <w:bCs/>
          <w:i w:val="0"/>
          <w:iCs w:val="0"/>
          <w:spacing w:val="-4"/>
          <w:lang w:val="vi-VN"/>
        </w:rPr>
        <w:t>sử dụng lao động, tức bao phủ cả phía cung và cầu của thị trường lao động</w:t>
      </w:r>
      <w:bookmarkStart w:id="162" w:name="_Toc198990695"/>
      <w:bookmarkStart w:id="163" w:name="_Toc203504686"/>
      <w:bookmarkEnd w:id="160"/>
      <w:bookmarkEnd w:id="161"/>
      <w:r w:rsidR="00C33DF2">
        <w:rPr>
          <w:bCs/>
          <w:i w:val="0"/>
          <w:iCs w:val="0"/>
          <w:spacing w:val="-4"/>
        </w:rPr>
        <w:t xml:space="preserve">; </w:t>
      </w:r>
      <w:r w:rsidRPr="00C92C4B">
        <w:rPr>
          <w:b/>
          <w:lang w:val="vi-VN"/>
        </w:rPr>
        <w:t>Thứ ba,</w:t>
      </w:r>
      <w:r w:rsidRPr="00C92C4B">
        <w:rPr>
          <w:bCs/>
          <w:i w:val="0"/>
          <w:iCs w:val="0"/>
          <w:lang w:val="vi-VN"/>
        </w:rPr>
        <w:t xml:space="preserve"> </w:t>
      </w:r>
      <w:r w:rsidRPr="00C92C4B">
        <w:rPr>
          <w:bCs/>
          <w:lang w:val="vi-VN"/>
        </w:rPr>
        <w:t>các biện pháp hỗ trợ</w:t>
      </w:r>
      <w:r w:rsidRPr="00C92C4B">
        <w:rPr>
          <w:bCs/>
          <w:i w:val="0"/>
          <w:iCs w:val="0"/>
          <w:lang w:val="vi-VN"/>
        </w:rPr>
        <w:t xml:space="preserve"> được thiết kế đa dạng, phản ánh tính linh hoạt và bao trùm của chính sách</w:t>
      </w:r>
      <w:bookmarkStart w:id="164" w:name="_Toc198990696"/>
      <w:bookmarkStart w:id="165" w:name="_Toc203504687"/>
      <w:bookmarkEnd w:id="162"/>
      <w:bookmarkEnd w:id="163"/>
      <w:r w:rsidR="00C33DF2">
        <w:rPr>
          <w:bCs/>
          <w:i w:val="0"/>
          <w:iCs w:val="0"/>
        </w:rPr>
        <w:t xml:space="preserve">; </w:t>
      </w:r>
      <w:r w:rsidRPr="00C92C4B">
        <w:rPr>
          <w:b/>
          <w:lang w:val="vi-VN"/>
        </w:rPr>
        <w:t>Thứ tư,</w:t>
      </w:r>
      <w:r w:rsidRPr="00C92C4B">
        <w:rPr>
          <w:bCs/>
          <w:i w:val="0"/>
          <w:iCs w:val="0"/>
          <w:lang w:val="vi-VN"/>
        </w:rPr>
        <w:t xml:space="preserve"> </w:t>
      </w:r>
      <w:r w:rsidRPr="00C92C4B">
        <w:rPr>
          <w:lang w:val="vi-VN"/>
        </w:rPr>
        <w:t>mục tiêu của pháp luật về hỗ trợ việc làm</w:t>
      </w:r>
      <w:r w:rsidRPr="00C92C4B">
        <w:rPr>
          <w:bCs/>
          <w:i w:val="0"/>
          <w:iCs w:val="0"/>
          <w:lang w:val="vi-VN"/>
        </w:rPr>
        <w:t xml:space="preserve"> không chỉ dừng lại ở việc giảm tỷ lệ thất nghiệp, mà còn nhằm bảo đảm quyền làm việc </w:t>
      </w:r>
      <w:bookmarkEnd w:id="164"/>
      <w:bookmarkEnd w:id="165"/>
    </w:p>
    <w:p w14:paraId="761BA1C4" w14:textId="77777777" w:rsidR="00C4501F" w:rsidRPr="00C92C4B" w:rsidRDefault="006C02F1" w:rsidP="00B77D14">
      <w:pPr>
        <w:pStyle w:val="03"/>
      </w:pPr>
      <w:bookmarkStart w:id="166" w:name="_Toc156397632"/>
      <w:bookmarkStart w:id="167" w:name="_Toc156399130"/>
      <w:bookmarkStart w:id="168" w:name="_Toc162969511"/>
      <w:bookmarkStart w:id="169" w:name="_Toc203504689"/>
      <w:bookmarkStart w:id="170" w:name="_Toc203576706"/>
      <w:bookmarkStart w:id="171" w:name="_Toc208824633"/>
      <w:r w:rsidRPr="00C92C4B">
        <w:t>1.</w:t>
      </w:r>
      <w:r w:rsidR="000C46D8" w:rsidRPr="00C92C4B">
        <w:t>1</w:t>
      </w:r>
      <w:r w:rsidR="00390751" w:rsidRPr="00C92C4B">
        <w:t>.</w:t>
      </w:r>
      <w:r w:rsidR="000C46D8" w:rsidRPr="00C92C4B">
        <w:t>3</w:t>
      </w:r>
      <w:r w:rsidR="00E8683E" w:rsidRPr="00C92C4B">
        <w:t xml:space="preserve">. Nội dung cơ bản của </w:t>
      </w:r>
      <w:bookmarkEnd w:id="166"/>
      <w:bookmarkEnd w:id="167"/>
      <w:bookmarkEnd w:id="168"/>
      <w:r w:rsidR="003841FA" w:rsidRPr="00C92C4B">
        <w:t>pháp luật về hỗ trợ việc làm</w:t>
      </w:r>
      <w:bookmarkStart w:id="172" w:name="_Toc198990700"/>
      <w:bookmarkStart w:id="173" w:name="_Hlk201567240"/>
      <w:bookmarkEnd w:id="169"/>
      <w:bookmarkEnd w:id="170"/>
      <w:bookmarkEnd w:id="171"/>
    </w:p>
    <w:p w14:paraId="1D19E420" w14:textId="77777777" w:rsidR="00D00B3E" w:rsidRPr="00C92C4B" w:rsidRDefault="004D081C" w:rsidP="009B6EE8">
      <w:pPr>
        <w:pStyle w:val="CC"/>
        <w:keepNext w:val="0"/>
        <w:keepLines w:val="0"/>
        <w:widowControl w:val="0"/>
        <w:spacing w:line="336" w:lineRule="auto"/>
        <w:rPr>
          <w:b w:val="0"/>
          <w:bCs/>
          <w:i w:val="0"/>
          <w:iCs w:val="0"/>
        </w:rPr>
      </w:pPr>
      <w:bookmarkStart w:id="174" w:name="_Toc203504691"/>
      <w:r w:rsidRPr="00C92C4B">
        <w:rPr>
          <w:lang w:val="vi-VN"/>
        </w:rPr>
        <w:t>Thứ nhất,</w:t>
      </w:r>
      <w:r w:rsidRPr="00C92C4B">
        <w:rPr>
          <w:b w:val="0"/>
          <w:bCs/>
          <w:lang w:val="vi-VN"/>
        </w:rPr>
        <w:t xml:space="preserve"> </w:t>
      </w:r>
      <w:bookmarkStart w:id="175" w:name="_Toc198990705"/>
      <w:bookmarkEnd w:id="172"/>
      <w:r w:rsidR="00D00B3E" w:rsidRPr="00C92C4B">
        <w:rPr>
          <w:b w:val="0"/>
          <w:bCs/>
          <w:lang w:val="vi-VN"/>
        </w:rPr>
        <w:t>nhóm quy định về chính sách tín hỗ trợ tạo việc làm</w:t>
      </w:r>
      <w:bookmarkStart w:id="176" w:name="_Toc203504692"/>
      <w:bookmarkEnd w:id="174"/>
      <w:r w:rsidR="006A4B96">
        <w:rPr>
          <w:b w:val="0"/>
          <w:bCs/>
        </w:rPr>
        <w:t xml:space="preserve">; </w:t>
      </w:r>
      <w:r w:rsidR="00D00B3E" w:rsidRPr="00C33DF2">
        <w:t>Thứ hai,</w:t>
      </w:r>
      <w:r w:rsidR="00D00B3E" w:rsidRPr="00C33DF2">
        <w:rPr>
          <w:b w:val="0"/>
          <w:bCs/>
        </w:rPr>
        <w:t xml:space="preserve"> </w:t>
      </w:r>
      <w:r w:rsidR="00D00B3E" w:rsidRPr="00C33DF2">
        <w:rPr>
          <w:b w:val="0"/>
          <w:bCs/>
          <w:lang w:val="vi-VN"/>
        </w:rPr>
        <w:t>nhóm quy định về hỗ trợ chuyển dịch việc làm cho lao động nông thôn</w:t>
      </w:r>
      <w:bookmarkStart w:id="177" w:name="_Toc203504693"/>
      <w:bookmarkEnd w:id="176"/>
      <w:r w:rsidR="006A4B96">
        <w:rPr>
          <w:b w:val="0"/>
          <w:bCs/>
        </w:rPr>
        <w:t xml:space="preserve">; </w:t>
      </w:r>
      <w:r w:rsidR="00D00B3E" w:rsidRPr="00C92C4B">
        <w:t>Thứ ba,</w:t>
      </w:r>
      <w:r w:rsidR="00D00B3E" w:rsidRPr="00C92C4B">
        <w:rPr>
          <w:b w:val="0"/>
          <w:bCs/>
        </w:rPr>
        <w:t xml:space="preserve"> </w:t>
      </w:r>
      <w:r w:rsidR="00D00B3E" w:rsidRPr="00C92C4B">
        <w:rPr>
          <w:b w:val="0"/>
          <w:bCs/>
          <w:lang w:val="vi-VN"/>
        </w:rPr>
        <w:t>nhóm quy định về chính sách việc làm công ích (việc làm công)</w:t>
      </w:r>
      <w:bookmarkStart w:id="178" w:name="_Toc203504694"/>
      <w:bookmarkEnd w:id="177"/>
      <w:r w:rsidR="006A4B96">
        <w:rPr>
          <w:b w:val="0"/>
          <w:bCs/>
        </w:rPr>
        <w:t xml:space="preserve">; </w:t>
      </w:r>
      <w:r w:rsidR="00D00B3E" w:rsidRPr="00C92C4B">
        <w:t>Thứ tư,</w:t>
      </w:r>
      <w:r w:rsidR="00D00B3E" w:rsidRPr="00C92C4B">
        <w:rPr>
          <w:b w:val="0"/>
          <w:bCs/>
        </w:rPr>
        <w:t xml:space="preserve"> </w:t>
      </w:r>
      <w:r w:rsidR="00D00B3E" w:rsidRPr="00C92C4B">
        <w:rPr>
          <w:b w:val="0"/>
          <w:bCs/>
          <w:lang w:val="vi-VN"/>
        </w:rPr>
        <w:t>nhóm quy định về hỗ trợ người lao động đi làm việc ở nước ngoài theo hợp đồng</w:t>
      </w:r>
      <w:bookmarkStart w:id="179" w:name="_Toc203504695"/>
      <w:bookmarkEnd w:id="178"/>
      <w:r w:rsidR="006A4B96">
        <w:rPr>
          <w:b w:val="0"/>
          <w:bCs/>
        </w:rPr>
        <w:t xml:space="preserve">; </w:t>
      </w:r>
      <w:r w:rsidR="00D00B3E" w:rsidRPr="00C92C4B">
        <w:t>Thứ năm,</w:t>
      </w:r>
      <w:r w:rsidR="00D00B3E" w:rsidRPr="00C92C4B">
        <w:rPr>
          <w:b w:val="0"/>
          <w:bCs/>
        </w:rPr>
        <w:t xml:space="preserve"> </w:t>
      </w:r>
      <w:r w:rsidR="00D00B3E" w:rsidRPr="00C92C4B">
        <w:rPr>
          <w:b w:val="0"/>
          <w:bCs/>
          <w:lang w:val="vi-VN"/>
        </w:rPr>
        <w:t>nhóm quy định về hỗ trợ tạo việc làm cho thanh niên</w:t>
      </w:r>
      <w:r w:rsidR="00D00B3E" w:rsidRPr="00C92C4B">
        <w:rPr>
          <w:b w:val="0"/>
          <w:bCs/>
          <w:i w:val="0"/>
          <w:iCs w:val="0"/>
        </w:rPr>
        <w:t xml:space="preserve">. </w:t>
      </w:r>
      <w:bookmarkEnd w:id="179"/>
    </w:p>
    <w:p w14:paraId="05516649" w14:textId="77777777" w:rsidR="004D081C" w:rsidRPr="00C92C4B" w:rsidRDefault="006C02F1" w:rsidP="00B77D14">
      <w:pPr>
        <w:pStyle w:val="03"/>
      </w:pPr>
      <w:bookmarkStart w:id="180" w:name="_Toc156397633"/>
      <w:bookmarkStart w:id="181" w:name="_Toc156399131"/>
      <w:bookmarkStart w:id="182" w:name="_Toc162969512"/>
      <w:bookmarkStart w:id="183" w:name="_Toc203504697"/>
      <w:bookmarkStart w:id="184" w:name="_Toc203576707"/>
      <w:bookmarkStart w:id="185" w:name="_Toc208824634"/>
      <w:bookmarkEnd w:id="173"/>
      <w:bookmarkEnd w:id="175"/>
      <w:r w:rsidRPr="00C92C4B">
        <w:t>1.</w:t>
      </w:r>
      <w:r w:rsidR="000C46D8" w:rsidRPr="00C92C4B">
        <w:t>1</w:t>
      </w:r>
      <w:r w:rsidR="008C4F32" w:rsidRPr="00C92C4B">
        <w:t>.</w:t>
      </w:r>
      <w:r w:rsidR="000C46D8" w:rsidRPr="00C92C4B">
        <w:t>4</w:t>
      </w:r>
      <w:r w:rsidR="00AB34AE" w:rsidRPr="00C92C4B">
        <w:t>.</w:t>
      </w:r>
      <w:r w:rsidR="00E8683E" w:rsidRPr="00C92C4B">
        <w:t xml:space="preserve"> Vai trò của </w:t>
      </w:r>
      <w:bookmarkEnd w:id="180"/>
      <w:bookmarkEnd w:id="181"/>
      <w:bookmarkEnd w:id="182"/>
      <w:r w:rsidR="003841FA" w:rsidRPr="00C92C4B">
        <w:t>pháp luật về hỗ trợ việc làm</w:t>
      </w:r>
      <w:bookmarkEnd w:id="183"/>
      <w:bookmarkEnd w:id="184"/>
      <w:bookmarkEnd w:id="185"/>
    </w:p>
    <w:p w14:paraId="1ECDBD03" w14:textId="77777777" w:rsidR="004D081C" w:rsidRPr="00C92C4B" w:rsidRDefault="004D081C" w:rsidP="009B6EE8">
      <w:pPr>
        <w:pStyle w:val="CC"/>
        <w:keepNext w:val="0"/>
        <w:keepLines w:val="0"/>
        <w:widowControl w:val="0"/>
        <w:spacing w:line="336" w:lineRule="auto"/>
        <w:rPr>
          <w:b w:val="0"/>
          <w:i w:val="0"/>
          <w:iCs w:val="0"/>
          <w:lang w:val="vi-VN"/>
        </w:rPr>
      </w:pPr>
      <w:bookmarkStart w:id="186" w:name="_Toc198990707"/>
      <w:bookmarkStart w:id="187" w:name="_Toc203504698"/>
      <w:r w:rsidRPr="00C92C4B">
        <w:rPr>
          <w:lang w:val="vi-VN"/>
        </w:rPr>
        <w:t xml:space="preserve">Một là, </w:t>
      </w:r>
      <w:r w:rsidRPr="00C92C4B">
        <w:rPr>
          <w:b w:val="0"/>
          <w:lang w:val="vi-VN"/>
        </w:rPr>
        <w:t>đóng vai trò then chốt trong việc hiện thực hóa quyền làm việc của công dân</w:t>
      </w:r>
      <w:bookmarkStart w:id="188" w:name="_Toc198990708"/>
      <w:bookmarkStart w:id="189" w:name="_Toc203504699"/>
      <w:bookmarkEnd w:id="186"/>
      <w:bookmarkEnd w:id="187"/>
      <w:r w:rsidR="006A4B96">
        <w:rPr>
          <w:b w:val="0"/>
          <w:i w:val="0"/>
          <w:iCs w:val="0"/>
        </w:rPr>
        <w:t xml:space="preserve">; </w:t>
      </w:r>
      <w:r w:rsidRPr="00C92C4B">
        <w:rPr>
          <w:bCs/>
          <w:lang w:val="vi-VN"/>
        </w:rPr>
        <w:t>Hai là,</w:t>
      </w:r>
      <w:r w:rsidRPr="00C92C4B">
        <w:rPr>
          <w:b w:val="0"/>
          <w:i w:val="0"/>
          <w:iCs w:val="0"/>
          <w:lang w:val="vi-VN"/>
        </w:rPr>
        <w:t xml:space="preserve"> </w:t>
      </w:r>
      <w:r w:rsidRPr="00C92C4B">
        <w:rPr>
          <w:b w:val="0"/>
          <w:lang w:val="vi-VN"/>
        </w:rPr>
        <w:t>công cụ để Nhà nước thực hiện vai trò điều tiết thị trường lao động</w:t>
      </w:r>
      <w:r w:rsidRPr="00C92C4B">
        <w:rPr>
          <w:b w:val="0"/>
          <w:i w:val="0"/>
          <w:iCs w:val="0"/>
          <w:lang w:val="vi-VN"/>
        </w:rPr>
        <w:t xml:space="preserve"> theo định hướng ổn định, công bằng và hiệu quả</w:t>
      </w:r>
      <w:bookmarkStart w:id="190" w:name="_Toc198990709"/>
      <w:bookmarkStart w:id="191" w:name="_Toc203504700"/>
      <w:bookmarkEnd w:id="188"/>
      <w:bookmarkEnd w:id="189"/>
      <w:r w:rsidR="006A4B96">
        <w:rPr>
          <w:b w:val="0"/>
          <w:i w:val="0"/>
          <w:iCs w:val="0"/>
        </w:rPr>
        <w:t xml:space="preserve">; </w:t>
      </w:r>
      <w:r w:rsidRPr="00C92C4B">
        <w:rPr>
          <w:bCs/>
          <w:lang w:val="vi-VN"/>
        </w:rPr>
        <w:t>Ba là,</w:t>
      </w:r>
      <w:r w:rsidRPr="00C92C4B">
        <w:rPr>
          <w:b w:val="0"/>
          <w:i w:val="0"/>
          <w:iCs w:val="0"/>
          <w:lang w:val="vi-VN"/>
        </w:rPr>
        <w:t xml:space="preserve"> </w:t>
      </w:r>
      <w:r w:rsidRPr="00C92C4B">
        <w:rPr>
          <w:b w:val="0"/>
          <w:lang w:val="vi-VN"/>
        </w:rPr>
        <w:t>nền tảng cho việc tổ chức và triển khai chính sách công trong lĩnh vực lao động</w:t>
      </w:r>
      <w:r w:rsidRPr="00C92C4B">
        <w:rPr>
          <w:b w:val="0"/>
          <w:i w:val="0"/>
          <w:iCs w:val="0"/>
          <w:lang w:val="vi-VN"/>
        </w:rPr>
        <w:t>, việc làm một cách nhất quán, có trách nhiệm và có thể kiểm soát</w:t>
      </w:r>
      <w:bookmarkStart w:id="192" w:name="_Toc198990710"/>
      <w:bookmarkStart w:id="193" w:name="_Toc203504701"/>
      <w:bookmarkEnd w:id="190"/>
      <w:bookmarkEnd w:id="191"/>
      <w:r w:rsidR="006A4B96">
        <w:rPr>
          <w:b w:val="0"/>
          <w:i w:val="0"/>
          <w:iCs w:val="0"/>
        </w:rPr>
        <w:t xml:space="preserve">; </w:t>
      </w:r>
      <w:r w:rsidRPr="00C92C4B">
        <w:rPr>
          <w:bCs/>
          <w:lang w:val="vi-VN"/>
        </w:rPr>
        <w:t>Bốn là,</w:t>
      </w:r>
      <w:r w:rsidRPr="00C92C4B">
        <w:rPr>
          <w:b w:val="0"/>
          <w:i w:val="0"/>
          <w:iCs w:val="0"/>
          <w:lang w:val="vi-VN"/>
        </w:rPr>
        <w:t xml:space="preserve"> </w:t>
      </w:r>
      <w:r w:rsidRPr="00C92C4B">
        <w:rPr>
          <w:b w:val="0"/>
          <w:lang w:val="vi-VN"/>
        </w:rPr>
        <w:t xml:space="preserve">góp phần thực hiện các </w:t>
      </w:r>
      <w:r w:rsidRPr="00C92C4B">
        <w:rPr>
          <w:b w:val="0"/>
          <w:lang w:val="vi-VN"/>
        </w:rPr>
        <w:lastRenderedPageBreak/>
        <w:t xml:space="preserve">mục tiêu an sinh xã hội, </w:t>
      </w:r>
      <w:r w:rsidRPr="00C92C4B">
        <w:rPr>
          <w:b w:val="0"/>
          <w:i w:val="0"/>
          <w:iCs w:val="0"/>
          <w:lang w:val="vi-VN"/>
        </w:rPr>
        <w:t>xóa đói giảm nghèo và thúc đẩy phát triển bao trùm</w:t>
      </w:r>
      <w:bookmarkStart w:id="194" w:name="_Toc198990711"/>
      <w:bookmarkStart w:id="195" w:name="_Toc203504702"/>
      <w:bookmarkEnd w:id="192"/>
      <w:bookmarkEnd w:id="193"/>
      <w:r w:rsidR="006A4B96">
        <w:rPr>
          <w:b w:val="0"/>
          <w:i w:val="0"/>
          <w:iCs w:val="0"/>
        </w:rPr>
        <w:t xml:space="preserve">; </w:t>
      </w:r>
      <w:r w:rsidRPr="00C92C4B">
        <w:rPr>
          <w:bCs/>
          <w:lang w:val="vi-VN"/>
        </w:rPr>
        <w:t>Năm là,</w:t>
      </w:r>
      <w:r w:rsidRPr="00C92C4B">
        <w:rPr>
          <w:b w:val="0"/>
          <w:i w:val="0"/>
          <w:iCs w:val="0"/>
          <w:lang w:val="vi-VN"/>
        </w:rPr>
        <w:t xml:space="preserve"> </w:t>
      </w:r>
      <w:r w:rsidRPr="00C92C4B">
        <w:rPr>
          <w:b w:val="0"/>
          <w:lang w:val="vi-VN"/>
        </w:rPr>
        <w:t>có ý nghĩa quan trọng trong hội nhập quốc tế và thực thi các cam kết quốc tế về lao động và nhân quyền.</w:t>
      </w:r>
      <w:r w:rsidRPr="00C92C4B">
        <w:rPr>
          <w:b w:val="0"/>
          <w:i w:val="0"/>
          <w:iCs w:val="0"/>
          <w:lang w:val="vi-VN"/>
        </w:rPr>
        <w:t xml:space="preserve"> </w:t>
      </w:r>
      <w:bookmarkEnd w:id="194"/>
      <w:bookmarkEnd w:id="195"/>
    </w:p>
    <w:p w14:paraId="55D8E24C" w14:textId="33282355" w:rsidR="00C33DF2" w:rsidRDefault="006C02F1" w:rsidP="00B77D14">
      <w:pPr>
        <w:pStyle w:val="02"/>
        <w:rPr>
          <w:rFonts w:asciiTheme="minorHAnsi" w:hAnsiTheme="minorHAnsi"/>
        </w:rPr>
      </w:pPr>
      <w:bookmarkStart w:id="196" w:name="_Toc156399132"/>
      <w:bookmarkStart w:id="197" w:name="_Toc162969513"/>
      <w:bookmarkStart w:id="198" w:name="_Toc203504704"/>
      <w:bookmarkStart w:id="199" w:name="_Toc203576708"/>
      <w:bookmarkStart w:id="200" w:name="_Toc208824635"/>
      <w:r w:rsidRPr="00C92C4B">
        <w:rPr>
          <w:lang w:val="vi-VN"/>
        </w:rPr>
        <w:t>1.</w:t>
      </w:r>
      <w:r w:rsidR="000C46D8" w:rsidRPr="00C92C4B">
        <w:rPr>
          <w:lang w:val="vi-VN"/>
        </w:rPr>
        <w:t>2</w:t>
      </w:r>
      <w:r w:rsidR="00E8683E" w:rsidRPr="00C92C4B">
        <w:rPr>
          <w:lang w:val="vi-VN"/>
        </w:rPr>
        <w:t xml:space="preserve">. Các yếu tố tác động đến </w:t>
      </w:r>
      <w:bookmarkStart w:id="201" w:name="_Toc156399137"/>
      <w:bookmarkEnd w:id="196"/>
      <w:bookmarkEnd w:id="197"/>
      <w:r w:rsidR="003841FA" w:rsidRPr="00C92C4B">
        <w:rPr>
          <w:lang w:val="vi-VN"/>
        </w:rPr>
        <w:t>pháp luật về hỗ trợ việc làm</w:t>
      </w:r>
      <w:bookmarkStart w:id="202" w:name="_Toc203504705"/>
      <w:bookmarkStart w:id="203" w:name="_Toc203576709"/>
      <w:bookmarkEnd w:id="198"/>
      <w:bookmarkEnd w:id="199"/>
      <w:bookmarkEnd w:id="200"/>
    </w:p>
    <w:p w14:paraId="0EAB01FB" w14:textId="792568DB" w:rsidR="009C2625" w:rsidRPr="009C2625" w:rsidRDefault="003841FA" w:rsidP="009C2625">
      <w:pPr>
        <w:pStyle w:val="03"/>
      </w:pPr>
      <w:bookmarkStart w:id="204" w:name="_Toc208824636"/>
      <w:r w:rsidRPr="00C33DF2">
        <w:t xml:space="preserve">1.2.1. </w:t>
      </w:r>
      <w:r w:rsidR="00822182" w:rsidRPr="00C33DF2">
        <w:t>Yếu tố về chính trị</w:t>
      </w:r>
      <w:bookmarkStart w:id="205" w:name="_Toc203504708"/>
      <w:bookmarkStart w:id="206" w:name="_Toc203576710"/>
      <w:bookmarkEnd w:id="202"/>
      <w:bookmarkEnd w:id="203"/>
      <w:r w:rsidR="009C2625">
        <w:rPr>
          <w:lang w:val="en-US"/>
        </w:rPr>
        <w:t xml:space="preserve"> </w:t>
      </w:r>
      <w:r w:rsidR="009C2625" w:rsidRPr="009C2625">
        <w:rPr>
          <w:b w:val="0"/>
          <w:bCs/>
          <w:i w:val="0"/>
          <w:iCs w:val="0"/>
          <w:szCs w:val="28"/>
          <w:lang w:val="en-US"/>
        </w:rPr>
        <w:t>đóng vai trò định hướng xuyên suốt, thể hiện qua mức độ ưu tiên của Nhà nước trong các chiến lược phát triển và cam kết hội nhập quốc tế về lao động, quyết định phạm vi và hiệu lực của pháp luật.</w:t>
      </w:r>
      <w:bookmarkEnd w:id="204"/>
    </w:p>
    <w:p w14:paraId="7E9BE432" w14:textId="7FE8DC9C" w:rsidR="00B77D14" w:rsidRPr="009C2625" w:rsidRDefault="0068178D" w:rsidP="00B77D14">
      <w:pPr>
        <w:pStyle w:val="03"/>
        <w:rPr>
          <w:lang w:val="en-US"/>
        </w:rPr>
      </w:pPr>
      <w:bookmarkStart w:id="207" w:name="_Toc208824637"/>
      <w:r w:rsidRPr="00934E27">
        <w:t xml:space="preserve">1.2.2. </w:t>
      </w:r>
      <w:r w:rsidR="00822182" w:rsidRPr="00934E27">
        <w:t>Yếu tố về pháp lý</w:t>
      </w:r>
      <w:bookmarkStart w:id="208" w:name="_Toc203504710"/>
      <w:bookmarkStart w:id="209" w:name="_Toc203576711"/>
      <w:bookmarkEnd w:id="205"/>
      <w:bookmarkEnd w:id="206"/>
      <w:r w:rsidR="009C2625">
        <w:rPr>
          <w:lang w:val="en-US"/>
        </w:rPr>
        <w:t xml:space="preserve"> </w:t>
      </w:r>
      <w:r w:rsidR="009C2625" w:rsidRPr="009C2625">
        <w:rPr>
          <w:b w:val="0"/>
          <w:bCs/>
          <w:i w:val="0"/>
          <w:iCs w:val="0"/>
          <w:lang w:val="en-US"/>
        </w:rPr>
        <w:t>liên quan đến chất lượng lập pháp và tính đồng bộ trong hệ thống pháp luật, yêu cầu sự rõ ràng về nội dung, khả năng tương thích liên ngành, và năng lực điều chỉnh linh hoạt trước các biến động xã hội như chuyển đổi số hay hình thức việc làm mới.</w:t>
      </w:r>
      <w:bookmarkEnd w:id="207"/>
    </w:p>
    <w:p w14:paraId="17345AE5" w14:textId="705548FB" w:rsidR="00B77D14" w:rsidRDefault="0068178D" w:rsidP="00B77D14">
      <w:pPr>
        <w:pStyle w:val="03"/>
      </w:pPr>
      <w:bookmarkStart w:id="210" w:name="_Toc208824638"/>
      <w:r w:rsidRPr="00934E27">
        <w:t>1.2.3. Yếu tố về kinh tế - xã hội</w:t>
      </w:r>
      <w:bookmarkStart w:id="211" w:name="_Toc203504711"/>
      <w:bookmarkEnd w:id="208"/>
      <w:bookmarkEnd w:id="209"/>
      <w:r w:rsidR="009C2625">
        <w:rPr>
          <w:lang w:val="en-US"/>
        </w:rPr>
        <w:t xml:space="preserve"> </w:t>
      </w:r>
      <w:r w:rsidR="009C2625" w:rsidRPr="009C2625">
        <w:rPr>
          <w:b w:val="0"/>
          <w:bCs/>
          <w:i w:val="0"/>
          <w:iCs w:val="0"/>
          <w:lang w:val="en-US"/>
        </w:rPr>
        <w:t>tạo bối cảnh thực thi, với sự khác biệt về cơ cấu kinh tế, trình độ phát triển, chất lượng nhân lực và khả năng tiếp cận thông tin – dịch vụ giữa các vùng miền. Những biến động như dịch bệnh, khủng hoảng kinh tế cũng tác động mạnh đến hiệu lực của pháp luật.</w:t>
      </w:r>
      <w:bookmarkEnd w:id="210"/>
    </w:p>
    <w:p w14:paraId="175A2BBD" w14:textId="77777777" w:rsidR="009C2625" w:rsidRDefault="0068178D" w:rsidP="009C2625">
      <w:pPr>
        <w:pStyle w:val="03"/>
        <w:rPr>
          <w:b w:val="0"/>
          <w:bCs/>
          <w:i w:val="0"/>
          <w:iCs w:val="0"/>
          <w:lang w:val="en-US"/>
        </w:rPr>
      </w:pPr>
      <w:bookmarkStart w:id="212" w:name="_Toc203504712"/>
      <w:bookmarkStart w:id="213" w:name="_Toc203576712"/>
      <w:bookmarkStart w:id="214" w:name="_Toc208824639"/>
      <w:bookmarkEnd w:id="211"/>
      <w:r w:rsidRPr="00C92C4B">
        <w:t>1.2.4. Yếu tố về con người</w:t>
      </w:r>
      <w:bookmarkStart w:id="215" w:name="_Toc203504715"/>
      <w:bookmarkStart w:id="216" w:name="_Toc203576713"/>
      <w:bookmarkEnd w:id="212"/>
      <w:bookmarkEnd w:id="213"/>
      <w:r w:rsidR="009C2625">
        <w:rPr>
          <w:lang w:val="en-US"/>
        </w:rPr>
        <w:t xml:space="preserve"> </w:t>
      </w:r>
      <w:r w:rsidR="009C2625" w:rsidRPr="009C2625">
        <w:rPr>
          <w:b w:val="0"/>
          <w:bCs/>
          <w:i w:val="0"/>
          <w:iCs w:val="0"/>
          <w:lang w:val="en-US"/>
        </w:rPr>
        <w:t>phản ánh qua năng lực của đội ngũ thực thi và khả năng tiếp cận chính sách của người lao động. Sự hạn chế về kỹ năng, nhận thức pháp luật hay khoảng cách số có thể làm giảm hiệu quả triển khai dù khung pháp lý đầy đủ.</w:t>
      </w:r>
      <w:bookmarkEnd w:id="214"/>
    </w:p>
    <w:p w14:paraId="49F7D5BB" w14:textId="5A612248" w:rsidR="009439C9" w:rsidRDefault="009C2625" w:rsidP="009C2625">
      <w:pPr>
        <w:pStyle w:val="03"/>
      </w:pPr>
      <w:bookmarkStart w:id="217" w:name="_Toc208824640"/>
      <w:r w:rsidRPr="009C2625">
        <w:rPr>
          <w:lang w:val="en-US"/>
        </w:rPr>
        <w:t xml:space="preserve">1.2.5. Yếu tố môi trường </w:t>
      </w:r>
      <w:r w:rsidRPr="009C2625">
        <w:rPr>
          <w:b w:val="0"/>
          <w:bCs/>
          <w:i w:val="0"/>
          <w:iCs w:val="0"/>
          <w:lang w:val="en-US"/>
        </w:rPr>
        <w:t>bao gồm môi trường thể chế, công nghệ và điều kiện địa phương, ảnh hưởng đến tính tích hợp và khả năng thích ứng của pháp luật. Sự phân hóa vùng miền, thách thức khí hậu – xã hội đặt ra yêu cầu pháp luật phải thường xuyên rà soát và cập nhật để nâng cao năng lực quản trị thị trường lao động.</w:t>
      </w:r>
      <w:bookmarkStart w:id="218" w:name="_Toc162969518"/>
      <w:bookmarkStart w:id="219" w:name="_Toc203504721"/>
      <w:bookmarkStart w:id="220" w:name="_Toc203576714"/>
      <w:bookmarkEnd w:id="215"/>
      <w:bookmarkEnd w:id="216"/>
      <w:bookmarkEnd w:id="217"/>
    </w:p>
    <w:p w14:paraId="43CF4B56" w14:textId="77777777" w:rsidR="00B77D14" w:rsidRDefault="00B77D14" w:rsidP="00B77D14">
      <w:pPr>
        <w:pStyle w:val="Z"/>
        <w:spacing w:line="336" w:lineRule="auto"/>
        <w:rPr>
          <w:lang w:val="vi-VN"/>
        </w:rPr>
      </w:pPr>
    </w:p>
    <w:p w14:paraId="028A0B5F" w14:textId="77777777" w:rsidR="00B77D14" w:rsidRDefault="00B77D14" w:rsidP="00B77D14">
      <w:pPr>
        <w:pStyle w:val="Z"/>
        <w:spacing w:line="336" w:lineRule="auto"/>
        <w:rPr>
          <w:lang w:val="vi-VN"/>
        </w:rPr>
      </w:pPr>
    </w:p>
    <w:p w14:paraId="035E0304" w14:textId="77777777" w:rsidR="009C2625" w:rsidRDefault="009C2625">
      <w:pPr>
        <w:rPr>
          <w:rFonts w:eastAsiaTheme="majorEastAsia" w:cs="Times New Roman"/>
          <w:b/>
          <w:lang w:val="vi-VN"/>
        </w:rPr>
      </w:pPr>
      <w:r>
        <w:rPr>
          <w:lang w:val="vi-VN"/>
        </w:rPr>
        <w:br w:type="page"/>
      </w:r>
    </w:p>
    <w:p w14:paraId="04E2E8EC" w14:textId="5B6D18D1" w:rsidR="00C33DF2" w:rsidRDefault="00E8683E" w:rsidP="00B77D14">
      <w:pPr>
        <w:pStyle w:val="01"/>
      </w:pPr>
      <w:bookmarkStart w:id="221" w:name="_Toc208824641"/>
      <w:r w:rsidRPr="00C92C4B">
        <w:rPr>
          <w:lang w:val="vi-VN"/>
        </w:rPr>
        <w:lastRenderedPageBreak/>
        <w:t xml:space="preserve">Tiểu kết </w:t>
      </w:r>
      <w:r w:rsidR="0045707A" w:rsidRPr="00C92C4B">
        <w:rPr>
          <w:lang w:val="vi-VN"/>
        </w:rPr>
        <w:t xml:space="preserve">Chương </w:t>
      </w:r>
      <w:r w:rsidRPr="00C92C4B">
        <w:rPr>
          <w:lang w:val="vi-VN"/>
        </w:rPr>
        <w:t>1</w:t>
      </w:r>
      <w:bookmarkEnd w:id="201"/>
      <w:bookmarkEnd w:id="218"/>
      <w:bookmarkEnd w:id="219"/>
      <w:bookmarkEnd w:id="220"/>
      <w:bookmarkEnd w:id="221"/>
    </w:p>
    <w:p w14:paraId="100E5C10" w14:textId="77777777" w:rsidR="00B77D14" w:rsidRDefault="00B77D14" w:rsidP="009B6EE8">
      <w:pPr>
        <w:pStyle w:val="Z"/>
        <w:spacing w:line="336" w:lineRule="auto"/>
        <w:ind w:firstLine="567"/>
        <w:jc w:val="both"/>
        <w:rPr>
          <w:b w:val="0"/>
          <w:bCs/>
          <w:lang w:val="vi-VN"/>
        </w:rPr>
      </w:pPr>
    </w:p>
    <w:p w14:paraId="11EE905F" w14:textId="77777777" w:rsidR="00486D74" w:rsidRPr="006A4B96" w:rsidRDefault="009439C9" w:rsidP="009B6EE8">
      <w:pPr>
        <w:pStyle w:val="Z"/>
        <w:spacing w:line="336" w:lineRule="auto"/>
        <w:ind w:firstLine="567"/>
        <w:jc w:val="both"/>
        <w:rPr>
          <w:b w:val="0"/>
          <w:bCs/>
          <w:lang w:val="vi-VN"/>
        </w:rPr>
      </w:pPr>
      <w:r w:rsidRPr="00C33DF2">
        <w:rPr>
          <w:b w:val="0"/>
          <w:bCs/>
          <w:lang w:val="vi-VN"/>
        </w:rPr>
        <w:t>Chương 1 của đề án trình bày cơ sở lý luận về pháp luật hỗ trợ việc làm, làm nền tảng cho việc phân tích thực trạng và đề xuất giải pháp. Đề án đã làm rõ khái niệm việc làm và hỗ trợ việc làm theo pháp luật quốc tế và Việt Nam;</w:t>
      </w:r>
      <w:r w:rsidR="006A4B96" w:rsidRPr="006A4B96">
        <w:rPr>
          <w:b w:val="0"/>
          <w:bCs/>
          <w:lang w:val="vi-VN"/>
        </w:rPr>
        <w:t xml:space="preserve"> </w:t>
      </w:r>
      <w:r w:rsidRPr="006A4B96">
        <w:rPr>
          <w:b w:val="0"/>
          <w:bCs/>
          <w:lang w:val="vi-VN"/>
        </w:rPr>
        <w:t xml:space="preserve">Chương cũng khái quát vai trò của pháp luật như công cụ điều tiết thị trường lao động và bảo đảm công bằng xã hội; hệ thống hóa 5 nhóm chính sách hỗ trợ việc làm và phân tích các yếu tố ảnh hưởng đến việc thực thi như pháp lý, kinh tế </w:t>
      </w:r>
      <w:r w:rsidR="006A4B96">
        <w:rPr>
          <w:b w:val="0"/>
          <w:bCs/>
        </w:rPr>
        <w:t>-</w:t>
      </w:r>
      <w:r w:rsidRPr="006A4B96">
        <w:rPr>
          <w:b w:val="0"/>
          <w:bCs/>
          <w:lang w:val="vi-VN"/>
        </w:rPr>
        <w:t xml:space="preserve"> xã hội, con người và môi trường, làm cơ sở cho các chương sau.</w:t>
      </w:r>
    </w:p>
    <w:p w14:paraId="08254A72" w14:textId="77777777" w:rsidR="00486D74" w:rsidRPr="00C92C4B" w:rsidRDefault="00486D74" w:rsidP="009B6EE8">
      <w:pPr>
        <w:widowControl w:val="0"/>
        <w:spacing w:line="336" w:lineRule="auto"/>
        <w:rPr>
          <w:rFonts w:eastAsiaTheme="majorEastAsia" w:cs="Times New Roman"/>
          <w:b/>
          <w:lang w:val="vi-VN"/>
        </w:rPr>
      </w:pPr>
      <w:bookmarkStart w:id="222" w:name="_Toc156399138"/>
      <w:bookmarkStart w:id="223" w:name="_Toc162969519"/>
      <w:bookmarkStart w:id="224" w:name="_Toc203504724"/>
      <w:r w:rsidRPr="00C92C4B">
        <w:rPr>
          <w:rFonts w:cs="Times New Roman"/>
          <w:lang w:val="vi-VN"/>
        </w:rPr>
        <w:br w:type="page"/>
      </w:r>
    </w:p>
    <w:p w14:paraId="19A59C8B" w14:textId="77777777" w:rsidR="00906FC6" w:rsidRPr="00C92C4B" w:rsidRDefault="00B77D14" w:rsidP="00B77D14">
      <w:pPr>
        <w:pStyle w:val="01"/>
        <w:rPr>
          <w:lang w:val="vi-VN"/>
        </w:rPr>
      </w:pPr>
      <w:bookmarkStart w:id="225" w:name="_Toc203576715"/>
      <w:bookmarkStart w:id="226" w:name="_Toc208824642"/>
      <w:r w:rsidRPr="00C92C4B">
        <w:rPr>
          <w:lang w:val="vi-VN"/>
        </w:rPr>
        <w:lastRenderedPageBreak/>
        <w:t>CHƯƠNG 2</w:t>
      </w:r>
      <w:bookmarkEnd w:id="222"/>
      <w:bookmarkEnd w:id="223"/>
      <w:bookmarkEnd w:id="224"/>
      <w:bookmarkEnd w:id="225"/>
      <w:bookmarkEnd w:id="226"/>
    </w:p>
    <w:p w14:paraId="01734745" w14:textId="77777777" w:rsidR="007F6B66" w:rsidRDefault="00B77D14" w:rsidP="00B77D14">
      <w:pPr>
        <w:pStyle w:val="01"/>
        <w:rPr>
          <w:bCs/>
          <w:lang w:val="vi-VN"/>
        </w:rPr>
      </w:pPr>
      <w:bookmarkStart w:id="227" w:name="_Toc203504725"/>
      <w:bookmarkStart w:id="228" w:name="_Toc203576716"/>
      <w:bookmarkStart w:id="229" w:name="_Toc208824643"/>
      <w:r w:rsidRPr="00C92C4B">
        <w:rPr>
          <w:bCs/>
          <w:lang w:val="vi-VN"/>
        </w:rPr>
        <w:t>THỰC TRẠNG PHÁP LUẬT VỀ HỖ TRỢ VIỆC LÀM VÀ THỰC TIỄN THỰC HIỆN Ở VIỆT NAM</w:t>
      </w:r>
      <w:bookmarkEnd w:id="227"/>
      <w:bookmarkEnd w:id="228"/>
      <w:bookmarkEnd w:id="229"/>
    </w:p>
    <w:p w14:paraId="3E81D7D4" w14:textId="77777777" w:rsidR="00C92C4B" w:rsidRPr="00C92C4B" w:rsidRDefault="00C92C4B" w:rsidP="009B6EE8">
      <w:pPr>
        <w:pStyle w:val="Z"/>
        <w:spacing w:line="336" w:lineRule="auto"/>
        <w:rPr>
          <w:bCs/>
        </w:rPr>
      </w:pPr>
    </w:p>
    <w:p w14:paraId="1641B33A" w14:textId="77777777" w:rsidR="007F6B66" w:rsidRPr="00C92C4B" w:rsidRDefault="00E8683E" w:rsidP="00B77D14">
      <w:pPr>
        <w:pStyle w:val="02"/>
        <w:rPr>
          <w:lang w:val="vi-VN"/>
        </w:rPr>
      </w:pPr>
      <w:bookmarkStart w:id="230" w:name="_Toc203504726"/>
      <w:bookmarkStart w:id="231" w:name="_Toc203576717"/>
      <w:bookmarkStart w:id="232" w:name="_Toc208824644"/>
      <w:r w:rsidRPr="00C92C4B">
        <w:rPr>
          <w:lang w:val="vi-VN"/>
        </w:rPr>
        <w:t xml:space="preserve">2.1. </w:t>
      </w:r>
      <w:r w:rsidR="007F6B66" w:rsidRPr="00C92C4B">
        <w:rPr>
          <w:lang w:val="vi-VN"/>
        </w:rPr>
        <w:t xml:space="preserve">Thực trạng </w:t>
      </w:r>
      <w:bookmarkStart w:id="233" w:name="_Hlk191067318"/>
      <w:r w:rsidR="0068178D" w:rsidRPr="00C92C4B">
        <w:rPr>
          <w:lang w:val="vi-VN"/>
        </w:rPr>
        <w:t>pháp luật về hỗ trợ việc làm</w:t>
      </w:r>
      <w:bookmarkStart w:id="234" w:name="_Toc156399140"/>
      <w:bookmarkStart w:id="235" w:name="_Toc162969521"/>
      <w:bookmarkEnd w:id="230"/>
      <w:bookmarkEnd w:id="231"/>
      <w:bookmarkEnd w:id="232"/>
      <w:bookmarkEnd w:id="233"/>
    </w:p>
    <w:p w14:paraId="71857F2D" w14:textId="77777777" w:rsidR="00CA22AB" w:rsidRPr="00CA22AB" w:rsidRDefault="0089400A" w:rsidP="00B77D14">
      <w:pPr>
        <w:pStyle w:val="03"/>
      </w:pPr>
      <w:bookmarkStart w:id="236" w:name="_Toc203504728"/>
      <w:bookmarkStart w:id="237" w:name="_Toc203576718"/>
      <w:bookmarkStart w:id="238" w:name="_Toc208824645"/>
      <w:bookmarkEnd w:id="234"/>
      <w:bookmarkEnd w:id="235"/>
      <w:r w:rsidRPr="00C92C4B">
        <w:t>2.1.1.</w:t>
      </w:r>
      <w:r w:rsidR="00D938C0" w:rsidRPr="00C92C4B">
        <w:t xml:space="preserve"> </w:t>
      </w:r>
      <w:r w:rsidR="00CA22AB">
        <w:t>Quy định của pháp luật về hỗ trợ việc làm</w:t>
      </w:r>
      <w:bookmarkEnd w:id="238"/>
    </w:p>
    <w:p w14:paraId="296CC9A6" w14:textId="77777777" w:rsidR="00C344B3" w:rsidRPr="00CA22AB" w:rsidRDefault="00CA22AB" w:rsidP="009B6EE8">
      <w:pPr>
        <w:pStyle w:val="ZZZZ"/>
        <w:keepNext w:val="0"/>
        <w:keepLines w:val="0"/>
        <w:widowControl w:val="0"/>
        <w:spacing w:line="336" w:lineRule="auto"/>
        <w:rPr>
          <w:b w:val="0"/>
          <w:bCs/>
        </w:rPr>
      </w:pPr>
      <w:r w:rsidRPr="00CA22AB">
        <w:rPr>
          <w:b w:val="0"/>
          <w:bCs/>
          <w:lang w:val="en-US"/>
        </w:rPr>
        <w:t xml:space="preserve">2.1.1.1. </w:t>
      </w:r>
      <w:r w:rsidR="0089400A" w:rsidRPr="00CA22AB">
        <w:rPr>
          <w:b w:val="0"/>
          <w:bCs/>
        </w:rPr>
        <w:t xml:space="preserve">Nhóm </w:t>
      </w:r>
      <w:r w:rsidR="00D938C0" w:rsidRPr="00CA22AB">
        <w:rPr>
          <w:b w:val="0"/>
          <w:bCs/>
        </w:rPr>
        <w:t>quy định về chính sách tín dụng ưu đãi hỗ trợ tạo việc làm</w:t>
      </w:r>
      <w:bookmarkEnd w:id="236"/>
      <w:bookmarkEnd w:id="237"/>
    </w:p>
    <w:p w14:paraId="4D80B926" w14:textId="77777777" w:rsidR="009439C9" w:rsidRPr="009439C9" w:rsidRDefault="009439C9" w:rsidP="009B6EE8">
      <w:pPr>
        <w:widowControl w:val="0"/>
        <w:spacing w:line="336" w:lineRule="auto"/>
        <w:rPr>
          <w:spacing w:val="-6"/>
        </w:rPr>
      </w:pPr>
      <w:bookmarkStart w:id="239" w:name="_Toc203504735"/>
      <w:bookmarkStart w:id="240" w:name="_Toc203576719"/>
      <w:r w:rsidRPr="009439C9">
        <w:rPr>
          <w:spacing w:val="-6"/>
        </w:rPr>
        <w:t>Trong hệ thống chính sách việc làm hiện hành, tín dụng ưu đãi hỗ trợ tạo việc làm là một nội dung trọng tâm, nhằm thúc đẩy khả năng tiếp cận vốn cho người lao động và các chủ thể kinh tế, qua đó tạo và mở rộng việc làm. Cơ chế này được quy định tại Luật Việc làm năm 2013 và cụ thể hóa qua các Nghị định 61/2015/NĐ-CP, 74/2019/NĐ-CP và Thông tư hướng dẫn.</w:t>
      </w:r>
    </w:p>
    <w:p w14:paraId="5E4BCA75" w14:textId="77777777" w:rsidR="009439C9" w:rsidRPr="009439C9" w:rsidRDefault="009439C9" w:rsidP="009B6EE8">
      <w:pPr>
        <w:widowControl w:val="0"/>
        <w:spacing w:line="336" w:lineRule="auto"/>
        <w:rPr>
          <w:spacing w:val="-6"/>
        </w:rPr>
      </w:pPr>
      <w:r w:rsidRPr="009439C9">
        <w:rPr>
          <w:spacing w:val="-6"/>
        </w:rPr>
        <w:t xml:space="preserve">Pháp luật đã xác lập khá rõ nguyên tắc Nhà nước hỗ trợ tín dụng thông qua Quỹ quốc gia về việc làm, bên cạnh nguồn vốn địa phương và xã hội hóa. Tuy nhiên, cơ chế huy động và quản lý các nguồn tín dụng khác còn thiếu rõ ràng, nên chưa phát huy hiệu quả thực tế. </w:t>
      </w:r>
    </w:p>
    <w:p w14:paraId="1CA2DAAD" w14:textId="77777777" w:rsidR="009439C9" w:rsidRPr="009439C9" w:rsidRDefault="009439C9" w:rsidP="009B6EE8">
      <w:pPr>
        <w:widowControl w:val="0"/>
        <w:spacing w:line="336" w:lineRule="auto"/>
        <w:rPr>
          <w:spacing w:val="-6"/>
        </w:rPr>
      </w:pPr>
      <w:r w:rsidRPr="009439C9">
        <w:rPr>
          <w:spacing w:val="-6"/>
        </w:rPr>
        <w:t>Quy trình vay vốn được hướng dẫn tương đối đơn giản nhưng vẫn còn chồng chéo trong xác nhận thủ tục giữa các cấp, gây khó khăn cho người lao động ở vùng sâu, vùng xa. Pháp luật cũng đã quy định cơ chế xử lý rủi ro do thiên tai, dịch bệnh nhưng còn thiếu cơ chế bảo lãnh tín dụng và kiểm toán độc lập. Nhìn chung, khuôn khổ pháp lý hiện hành đã định hình nền tảng cơ bản, song vẫn cần tiếp tục hoàn thiện để nâng cao hiệu quả và phù hợp với yêu cầu hội nhập.</w:t>
      </w:r>
    </w:p>
    <w:p w14:paraId="2EABCF1A" w14:textId="77777777" w:rsidR="00C96B35" w:rsidRPr="00CA22AB" w:rsidRDefault="00CA22AB" w:rsidP="009B6EE8">
      <w:pPr>
        <w:widowControl w:val="0"/>
        <w:spacing w:line="336" w:lineRule="auto"/>
        <w:rPr>
          <w:i/>
          <w:iCs/>
          <w:spacing w:val="-6"/>
        </w:rPr>
      </w:pPr>
      <w:r w:rsidRPr="00CA22AB">
        <w:rPr>
          <w:i/>
          <w:iCs/>
          <w:spacing w:val="-6"/>
          <w:lang w:val="vi-VN"/>
        </w:rPr>
        <w:t>2.1.</w:t>
      </w:r>
      <w:r w:rsidR="0089400A" w:rsidRPr="00CA22AB">
        <w:rPr>
          <w:i/>
          <w:iCs/>
          <w:spacing w:val="-6"/>
        </w:rPr>
        <w:t>1.2.</w:t>
      </w:r>
      <w:r w:rsidR="00D938C0" w:rsidRPr="00CA22AB">
        <w:rPr>
          <w:i/>
          <w:iCs/>
          <w:spacing w:val="-6"/>
        </w:rPr>
        <w:t xml:space="preserve"> </w:t>
      </w:r>
      <w:r w:rsidR="0089400A" w:rsidRPr="00CA22AB">
        <w:rPr>
          <w:i/>
          <w:iCs/>
          <w:spacing w:val="-6"/>
        </w:rPr>
        <w:t xml:space="preserve">Nhóm </w:t>
      </w:r>
      <w:r w:rsidR="00D938C0" w:rsidRPr="00CA22AB">
        <w:rPr>
          <w:i/>
          <w:iCs/>
          <w:spacing w:val="-6"/>
        </w:rPr>
        <w:t xml:space="preserve">quy định về </w:t>
      </w:r>
      <w:r w:rsidR="0089400A" w:rsidRPr="00CA22AB">
        <w:rPr>
          <w:i/>
          <w:iCs/>
          <w:spacing w:val="-6"/>
        </w:rPr>
        <w:t>hỗ trợ chuyển dịch việc làm cho lao động nông thôn</w:t>
      </w:r>
      <w:bookmarkEnd w:id="239"/>
      <w:bookmarkEnd w:id="240"/>
    </w:p>
    <w:p w14:paraId="1034F163" w14:textId="77777777" w:rsidR="009439C9" w:rsidRPr="009439C9" w:rsidRDefault="009439C9" w:rsidP="009B6EE8">
      <w:pPr>
        <w:pStyle w:val="ZZZZ"/>
        <w:keepNext w:val="0"/>
        <w:keepLines w:val="0"/>
        <w:widowControl w:val="0"/>
        <w:spacing w:line="336" w:lineRule="auto"/>
        <w:rPr>
          <w:b w:val="0"/>
          <w:i w:val="0"/>
          <w:iCs w:val="0"/>
        </w:rPr>
      </w:pPr>
      <w:bookmarkStart w:id="241" w:name="_Toc203504738"/>
      <w:bookmarkStart w:id="242" w:name="_Toc203576720"/>
      <w:r w:rsidRPr="009439C9">
        <w:rPr>
          <w:b w:val="0"/>
          <w:i w:val="0"/>
          <w:iCs w:val="0"/>
        </w:rPr>
        <w:t>Trong quá trình chuyển dịch cơ cấu kinh tế theo hướng công nghiệp hóa, hiện đại hóa, chính sách hỗ trợ chuyển dịch việc làm đóng vai trò quan trọng trong bảo đảm an sinh xã hội và giảm thiểu tác động tiêu cực đến người lao động, đặc biệt là lao động nông thôn và nhóm yếu thế. Nhóm chính sách này được quy định trong nhiều văn bản pháp luật như Luật Việc làm năm 2013, Luật Giáo dục nghề nghiệp năm 2014, các nghị định và quyết định liên quan, tạo nên một khuôn khổ pháp lý đa tầng, đa ngành.</w:t>
      </w:r>
    </w:p>
    <w:p w14:paraId="5A1D2DBE" w14:textId="77777777" w:rsidR="00B77D14" w:rsidRDefault="00B77D14" w:rsidP="009B6EE8">
      <w:pPr>
        <w:pStyle w:val="ZZZZ"/>
        <w:keepNext w:val="0"/>
        <w:keepLines w:val="0"/>
        <w:widowControl w:val="0"/>
        <w:spacing w:line="336" w:lineRule="auto"/>
        <w:rPr>
          <w:b w:val="0"/>
          <w:i w:val="0"/>
          <w:iCs w:val="0"/>
        </w:rPr>
      </w:pPr>
    </w:p>
    <w:p w14:paraId="2C70B681" w14:textId="77777777" w:rsidR="009439C9" w:rsidRPr="009439C9" w:rsidRDefault="009439C9" w:rsidP="009B6EE8">
      <w:pPr>
        <w:pStyle w:val="ZZZZ"/>
        <w:keepNext w:val="0"/>
        <w:keepLines w:val="0"/>
        <w:widowControl w:val="0"/>
        <w:spacing w:line="336" w:lineRule="auto"/>
        <w:rPr>
          <w:b w:val="0"/>
          <w:i w:val="0"/>
          <w:iCs w:val="0"/>
          <w:lang w:val="en-US"/>
        </w:rPr>
      </w:pPr>
      <w:r w:rsidRPr="009439C9">
        <w:rPr>
          <w:b w:val="0"/>
          <w:i w:val="0"/>
          <w:iCs w:val="0"/>
        </w:rPr>
        <w:lastRenderedPageBreak/>
        <w:t>Luật Việc làm quy định Nhà nước hỗ trợ người lao động nông thôn thông qua các hình thức như học nghề, tư vấn pháp luật, giới thiệu việc làm và vay vốn từ Quỹ quốc gia về việc làm. Thực tiễn cho thấy chính sách đã giúp hàng triệu lao động nông thôn học nghề, chuyển đổi sinh kế và thích ứng với quá trình đô thị hóa, thu hồi đất, góp phần phát triển ngành nghề nông thôn và giảm nghèo bền vững</w:t>
      </w:r>
      <w:r>
        <w:rPr>
          <w:b w:val="0"/>
          <w:i w:val="0"/>
          <w:iCs w:val="0"/>
          <w:lang w:val="en-US"/>
        </w:rPr>
        <w:t>.</w:t>
      </w:r>
    </w:p>
    <w:p w14:paraId="7B163C97" w14:textId="77777777" w:rsidR="009439C9" w:rsidRDefault="0089400A" w:rsidP="009B6EE8">
      <w:pPr>
        <w:pStyle w:val="ZZZZ"/>
        <w:keepNext w:val="0"/>
        <w:keepLines w:val="0"/>
        <w:widowControl w:val="0"/>
        <w:spacing w:line="336" w:lineRule="auto"/>
        <w:rPr>
          <w:b w:val="0"/>
          <w:bCs/>
          <w:lang w:val="en-US"/>
        </w:rPr>
      </w:pPr>
      <w:r w:rsidRPr="00CA22AB">
        <w:rPr>
          <w:b w:val="0"/>
          <w:bCs/>
        </w:rPr>
        <w:t>2.1.</w:t>
      </w:r>
      <w:r w:rsidR="00CA22AB" w:rsidRPr="00CA22AB">
        <w:rPr>
          <w:b w:val="0"/>
          <w:bCs/>
          <w:lang w:val="en-US"/>
        </w:rPr>
        <w:t>1.</w:t>
      </w:r>
      <w:r w:rsidRPr="00CA22AB">
        <w:rPr>
          <w:b w:val="0"/>
          <w:bCs/>
        </w:rPr>
        <w:t>3.</w:t>
      </w:r>
      <w:r w:rsidR="00D938C0" w:rsidRPr="00CA22AB">
        <w:rPr>
          <w:b w:val="0"/>
          <w:bCs/>
        </w:rPr>
        <w:t xml:space="preserve"> </w:t>
      </w:r>
      <w:r w:rsidRPr="00CA22AB">
        <w:rPr>
          <w:b w:val="0"/>
          <w:bCs/>
        </w:rPr>
        <w:t xml:space="preserve">Nhóm </w:t>
      </w:r>
      <w:r w:rsidR="00D938C0" w:rsidRPr="00CA22AB">
        <w:rPr>
          <w:b w:val="0"/>
          <w:bCs/>
        </w:rPr>
        <w:t xml:space="preserve">quy định về </w:t>
      </w:r>
      <w:r w:rsidRPr="00CA22AB">
        <w:rPr>
          <w:b w:val="0"/>
          <w:bCs/>
        </w:rPr>
        <w:t>chính sách việc làm công ích (việc làm công)</w:t>
      </w:r>
      <w:bookmarkEnd w:id="241"/>
      <w:bookmarkEnd w:id="242"/>
    </w:p>
    <w:p w14:paraId="1F1F62DF" w14:textId="77777777" w:rsidR="0068214D" w:rsidRDefault="009439C9" w:rsidP="009B6EE8">
      <w:pPr>
        <w:pStyle w:val="ZZZZ"/>
        <w:keepNext w:val="0"/>
        <w:keepLines w:val="0"/>
        <w:widowControl w:val="0"/>
        <w:spacing w:line="336" w:lineRule="auto"/>
        <w:rPr>
          <w:b w:val="0"/>
          <w:i w:val="0"/>
          <w:iCs w:val="0"/>
          <w:lang w:val="en-US"/>
        </w:rPr>
      </w:pPr>
      <w:r w:rsidRPr="009439C9">
        <w:rPr>
          <w:b w:val="0"/>
          <w:i w:val="0"/>
          <w:iCs w:val="0"/>
        </w:rPr>
        <w:t>Chính sách việc làm công ích là điểm mới đáng chú ý trong hệ thống pháp luật việc làm Việt Nam, được ghi nhận tại Điều 18 Luật Việc làm năm 2013. Đây là hình thức can thiệp trực tiếp của Nhà nước nhằm hỗ trợ an sinh xã hội và tạo điều kiện cho người lao động, đặc biệt là nhóm yếu thế, có việc làm tạm thời thông qua các dự án sử dụng vốn ngân sách. Chính sách này hướng tới việc tăng thu nhập, duy trì kỹ năng nghề và cải thiện điều kiện sống cho người nghèo, người dân tộc thiểu số, người bị thu hồi đất, lao động nông thôn.</w:t>
      </w:r>
      <w:r>
        <w:rPr>
          <w:b w:val="0"/>
          <w:i w:val="0"/>
          <w:iCs w:val="0"/>
        </w:rPr>
        <w:t xml:space="preserve"> </w:t>
      </w:r>
      <w:bookmarkStart w:id="243" w:name="_Toc203504742"/>
      <w:bookmarkStart w:id="244" w:name="_Toc203576721"/>
    </w:p>
    <w:p w14:paraId="1220BBCA" w14:textId="77777777" w:rsidR="0068214D" w:rsidRDefault="0089400A" w:rsidP="009B6EE8">
      <w:pPr>
        <w:pStyle w:val="ZZZZ"/>
        <w:keepNext w:val="0"/>
        <w:keepLines w:val="0"/>
        <w:widowControl w:val="0"/>
        <w:spacing w:line="336" w:lineRule="auto"/>
        <w:rPr>
          <w:b w:val="0"/>
          <w:bCs/>
          <w:lang w:val="en-US"/>
        </w:rPr>
      </w:pPr>
      <w:r w:rsidRPr="00CA22AB">
        <w:rPr>
          <w:b w:val="0"/>
          <w:bCs/>
        </w:rPr>
        <w:t>2.1.</w:t>
      </w:r>
      <w:r w:rsidR="00CA22AB" w:rsidRPr="00CA22AB">
        <w:rPr>
          <w:b w:val="0"/>
          <w:bCs/>
          <w:lang w:val="en-US"/>
        </w:rPr>
        <w:t>1.</w:t>
      </w:r>
      <w:r w:rsidRPr="00CA22AB">
        <w:rPr>
          <w:b w:val="0"/>
          <w:bCs/>
        </w:rPr>
        <w:t>4. Nhóm quy định về hỗ trợ người lao động đi làm việc ở nước ngoài theo hợp đồng</w:t>
      </w:r>
      <w:bookmarkStart w:id="245" w:name="_Toc203504745"/>
      <w:bookmarkStart w:id="246" w:name="_Toc203576722"/>
      <w:bookmarkEnd w:id="243"/>
      <w:bookmarkEnd w:id="244"/>
    </w:p>
    <w:p w14:paraId="0CD0DF65" w14:textId="77777777" w:rsidR="0068214D" w:rsidRPr="006A4B96" w:rsidRDefault="0068214D" w:rsidP="009B6EE8">
      <w:pPr>
        <w:pStyle w:val="ZZZZ"/>
        <w:keepNext w:val="0"/>
        <w:keepLines w:val="0"/>
        <w:widowControl w:val="0"/>
        <w:spacing w:line="336" w:lineRule="auto"/>
        <w:rPr>
          <w:b w:val="0"/>
          <w:bCs/>
          <w:lang w:val="en-US"/>
        </w:rPr>
      </w:pPr>
      <w:r w:rsidRPr="0068214D">
        <w:rPr>
          <w:b w:val="0"/>
          <w:i w:val="0"/>
          <w:iCs w:val="0"/>
        </w:rPr>
        <w:t>Chính sách đưa người lao động Việt Nam đi làm việc ở nước ngoài theo hợp đồng được pháp luật xác định là biện pháp hỗ trợ tạo việc làm gián tiếp, góp phần giảm áp lực thị trường lao động trong nước và thúc đẩy hội nhập. Luật Việc làm năm 2013 (Điều 20), Luật Người lao động Việt Nam đi làm việc ở nước ngoài năm 2020 và Nghị định 112/2021/NĐ-CP đã thiết lập khung pháp lý về quyền, nghĩa vụ của người lao động, doanh nghiệp dịch vụ, Quỹ hỗ trợ việc làm ngoài nước, các cơ chế kiểm soát, giám sát và xử lý vi phạm.</w:t>
      </w:r>
      <w:r w:rsidR="006A4B96">
        <w:rPr>
          <w:b w:val="0"/>
          <w:bCs/>
          <w:lang w:val="en-US"/>
        </w:rPr>
        <w:t xml:space="preserve"> </w:t>
      </w:r>
      <w:r w:rsidRPr="0068214D">
        <w:rPr>
          <w:b w:val="0"/>
          <w:i w:val="0"/>
          <w:iCs w:val="0"/>
        </w:rPr>
        <w:t xml:space="preserve">Tuy nhiên, thực tiễn triển khai vẫn còn bất cập như chi phí cao, thông tin thiếu minh bạch, tình trạng lao động bỏ hợp đồng và hỗ trợ tái hòa nhập chưa hiệu quả. </w:t>
      </w:r>
    </w:p>
    <w:p w14:paraId="4416E335" w14:textId="77777777" w:rsidR="0068214D" w:rsidRDefault="00D00B3E" w:rsidP="009B6EE8">
      <w:pPr>
        <w:pStyle w:val="ZZZZ"/>
        <w:keepNext w:val="0"/>
        <w:keepLines w:val="0"/>
        <w:widowControl w:val="0"/>
        <w:spacing w:line="336" w:lineRule="auto"/>
        <w:rPr>
          <w:b w:val="0"/>
          <w:bCs/>
          <w:lang w:val="en-US"/>
        </w:rPr>
      </w:pPr>
      <w:r w:rsidRPr="00CA22AB">
        <w:rPr>
          <w:b w:val="0"/>
          <w:bCs/>
        </w:rPr>
        <w:t>2.1.</w:t>
      </w:r>
      <w:r w:rsidR="00CA22AB" w:rsidRPr="00CA22AB">
        <w:rPr>
          <w:b w:val="0"/>
          <w:bCs/>
          <w:lang w:val="en-US"/>
        </w:rPr>
        <w:t>1.</w:t>
      </w:r>
      <w:r w:rsidRPr="00CA22AB">
        <w:rPr>
          <w:b w:val="0"/>
          <w:bCs/>
        </w:rPr>
        <w:t>5. Nhóm quy định về hỗ trợ tạo việc làm cho thanh niên</w:t>
      </w:r>
      <w:bookmarkStart w:id="247" w:name="_Toc198990743"/>
      <w:bookmarkEnd w:id="245"/>
      <w:bookmarkEnd w:id="246"/>
    </w:p>
    <w:p w14:paraId="3D1746F7" w14:textId="77777777" w:rsidR="00D00B3E" w:rsidRPr="0068214D" w:rsidRDefault="0068214D" w:rsidP="009B6EE8">
      <w:pPr>
        <w:pStyle w:val="ZZZZ"/>
        <w:keepNext w:val="0"/>
        <w:keepLines w:val="0"/>
        <w:widowControl w:val="0"/>
        <w:spacing w:line="336" w:lineRule="auto"/>
        <w:rPr>
          <w:b w:val="0"/>
          <w:bCs/>
          <w:i w:val="0"/>
          <w:iCs w:val="0"/>
          <w:lang w:val="en-US"/>
        </w:rPr>
      </w:pPr>
      <w:r w:rsidRPr="0068214D">
        <w:rPr>
          <w:b w:val="0"/>
          <w:bCs/>
          <w:i w:val="0"/>
          <w:iCs w:val="0"/>
        </w:rPr>
        <w:t>Luật Việc làm năm 2013 và các chương trình quốc gia về phát triển thanh niên đã thiết lập hệ thống chính sách hỗ trợ việc làm cho thanh niên (Điều 21)</w:t>
      </w:r>
      <w:r w:rsidR="006A4B96">
        <w:rPr>
          <w:b w:val="0"/>
          <w:bCs/>
          <w:i w:val="0"/>
          <w:iCs w:val="0"/>
          <w:lang w:val="en-US"/>
        </w:rPr>
        <w:t xml:space="preserve">. </w:t>
      </w:r>
      <w:r w:rsidRPr="0068214D">
        <w:rPr>
          <w:b w:val="0"/>
          <w:bCs/>
          <w:i w:val="0"/>
          <w:iCs w:val="0"/>
        </w:rPr>
        <w:t xml:space="preserve">Nghị định 61/2015/NĐ-CP (hợp nhất năm 2023) cụ thể hóa Điều 21 Luật Việc làm qua các quy định về hỗ trợ định hướng nghề nghiệp, đào tạo kỹ năng, thực tập, vay vốn và khởi sự doanh nghiệp. Luật Thanh niên năm 2020 cũng xác lập </w:t>
      </w:r>
      <w:r w:rsidRPr="0068214D">
        <w:rPr>
          <w:b w:val="0"/>
          <w:bCs/>
          <w:i w:val="0"/>
          <w:iCs w:val="0"/>
        </w:rPr>
        <w:lastRenderedPageBreak/>
        <w:t>trách nhiệm của Nhà nước trong đảm bảo thanh niên được tiếp cận thông tin thị trường lao động và hỗ trợ khởi nghiệp. Các chính sách chiến lược như Quyết định 1331/QĐ-TTg (Chiến lược phát triển thanh niên 2021</w:t>
      </w:r>
      <w:r>
        <w:rPr>
          <w:b w:val="0"/>
          <w:bCs/>
          <w:i w:val="0"/>
          <w:iCs w:val="0"/>
          <w:lang w:val="en-US"/>
        </w:rPr>
        <w:t xml:space="preserve"> - </w:t>
      </w:r>
      <w:r w:rsidRPr="0068214D">
        <w:rPr>
          <w:b w:val="0"/>
          <w:bCs/>
          <w:i w:val="0"/>
          <w:iCs w:val="0"/>
        </w:rPr>
        <w:t>2030) và Quyết định 897/QĐ-TTg (Chương trình hỗ trợ thanh niên khởi nghiệp 2022</w:t>
      </w:r>
      <w:r>
        <w:rPr>
          <w:b w:val="0"/>
          <w:bCs/>
          <w:i w:val="0"/>
          <w:iCs w:val="0"/>
          <w:lang w:val="en-US"/>
        </w:rPr>
        <w:t xml:space="preserve"> - </w:t>
      </w:r>
      <w:r w:rsidRPr="0068214D">
        <w:rPr>
          <w:b w:val="0"/>
          <w:bCs/>
          <w:i w:val="0"/>
          <w:iCs w:val="0"/>
        </w:rPr>
        <w:t>2030) cho thấy sự cam kết mạnh mẽ trong phát triển nguồn nhân lực trẻ.</w:t>
      </w:r>
      <w:r>
        <w:rPr>
          <w:b w:val="0"/>
          <w:bCs/>
          <w:i w:val="0"/>
          <w:iCs w:val="0"/>
          <w:lang w:val="en-US"/>
        </w:rPr>
        <w:t xml:space="preserve"> </w:t>
      </w:r>
      <w:r w:rsidRPr="0068214D">
        <w:rPr>
          <w:b w:val="0"/>
          <w:bCs/>
          <w:i w:val="0"/>
          <w:iCs w:val="0"/>
        </w:rPr>
        <w:t>Tuy nhiên, thực tế vẫn còn nhiều thanh niên thất nghiệp hoặc làm trái ngành, phản ánh sự lệch pha giữa đào tạo và nhu cầu thị trường cũng như hiệu quả triển khai chưa đồng đều giữa các địa phương.</w:t>
      </w:r>
    </w:p>
    <w:p w14:paraId="410A3BFC" w14:textId="77777777" w:rsidR="007F6B66" w:rsidRPr="00C92C4B" w:rsidRDefault="00E8683E" w:rsidP="00B77D14">
      <w:pPr>
        <w:pStyle w:val="03"/>
      </w:pPr>
      <w:bookmarkStart w:id="248" w:name="_Toc156399146"/>
      <w:bookmarkStart w:id="249" w:name="_Toc162969527"/>
      <w:bookmarkStart w:id="250" w:name="_Toc203504749"/>
      <w:bookmarkStart w:id="251" w:name="_Toc203576723"/>
      <w:bookmarkStart w:id="252" w:name="_Toc208824646"/>
      <w:bookmarkEnd w:id="247"/>
      <w:r w:rsidRPr="00C92C4B">
        <w:t>2</w:t>
      </w:r>
      <w:r w:rsidR="007F6B66" w:rsidRPr="00C92C4B">
        <w:t>.1</w:t>
      </w:r>
      <w:r w:rsidRPr="00C92C4B">
        <w:t>.</w:t>
      </w:r>
      <w:r w:rsidR="00CA22AB">
        <w:rPr>
          <w:lang w:val="en-US"/>
        </w:rPr>
        <w:t>2</w:t>
      </w:r>
      <w:r w:rsidRPr="00C92C4B">
        <w:t xml:space="preserve">. Đánh giá </w:t>
      </w:r>
      <w:bookmarkStart w:id="253" w:name="_Toc156399147"/>
      <w:bookmarkStart w:id="254" w:name="_Toc162969528"/>
      <w:bookmarkEnd w:id="248"/>
      <w:bookmarkEnd w:id="249"/>
      <w:r w:rsidR="007F6B66" w:rsidRPr="00C92C4B">
        <w:t xml:space="preserve">quy định pháp luật hiện hành </w:t>
      </w:r>
      <w:r w:rsidR="0068178D" w:rsidRPr="00C92C4B">
        <w:t>về hỗ trợ việc làm</w:t>
      </w:r>
      <w:bookmarkEnd w:id="250"/>
      <w:bookmarkEnd w:id="251"/>
      <w:bookmarkEnd w:id="252"/>
    </w:p>
    <w:p w14:paraId="40AC0C9C" w14:textId="77777777" w:rsidR="008206D3" w:rsidRPr="00C92C4B" w:rsidRDefault="00E8683E" w:rsidP="009B6EE8">
      <w:pPr>
        <w:pStyle w:val="C"/>
        <w:keepNext w:val="0"/>
        <w:keepLines w:val="0"/>
        <w:widowControl w:val="0"/>
        <w:spacing w:line="336" w:lineRule="auto"/>
        <w:rPr>
          <w:b w:val="0"/>
          <w:bCs/>
          <w:i/>
          <w:iCs/>
        </w:rPr>
      </w:pPr>
      <w:bookmarkStart w:id="255" w:name="_Toc198990807"/>
      <w:bookmarkStart w:id="256" w:name="_Toc203504750"/>
      <w:r w:rsidRPr="00C92C4B">
        <w:rPr>
          <w:b w:val="0"/>
          <w:bCs/>
          <w:i/>
          <w:iCs/>
          <w:lang w:val="vi-VN"/>
        </w:rPr>
        <w:t>2</w:t>
      </w:r>
      <w:r w:rsidR="007F6B66" w:rsidRPr="00C92C4B">
        <w:rPr>
          <w:b w:val="0"/>
          <w:bCs/>
          <w:i/>
          <w:iCs/>
          <w:lang w:val="vi-VN"/>
        </w:rPr>
        <w:t>.1.2.1.</w:t>
      </w:r>
      <w:r w:rsidRPr="00C92C4B">
        <w:rPr>
          <w:b w:val="0"/>
          <w:bCs/>
          <w:i/>
          <w:iCs/>
          <w:lang w:val="vi-VN"/>
        </w:rPr>
        <w:t xml:space="preserve"> Ưu điểm của pháp luậ</w:t>
      </w:r>
      <w:r w:rsidR="000F3DEF" w:rsidRPr="00C92C4B">
        <w:rPr>
          <w:b w:val="0"/>
          <w:bCs/>
          <w:i/>
          <w:iCs/>
          <w:lang w:val="vi-VN"/>
        </w:rPr>
        <w:t>t</w:t>
      </w:r>
      <w:bookmarkStart w:id="257" w:name="_Toc156399148"/>
      <w:bookmarkStart w:id="258" w:name="_Toc162969529"/>
      <w:bookmarkStart w:id="259" w:name="_Toc198990814"/>
      <w:bookmarkEnd w:id="253"/>
      <w:bookmarkEnd w:id="254"/>
      <w:bookmarkEnd w:id="255"/>
      <w:bookmarkEnd w:id="256"/>
    </w:p>
    <w:p w14:paraId="236CA340" w14:textId="77777777" w:rsidR="008206D3" w:rsidRPr="006A4B96" w:rsidRDefault="008206D3" w:rsidP="009B6EE8">
      <w:pPr>
        <w:pStyle w:val="C"/>
        <w:keepNext w:val="0"/>
        <w:keepLines w:val="0"/>
        <w:widowControl w:val="0"/>
        <w:spacing w:line="336" w:lineRule="auto"/>
        <w:rPr>
          <w:b w:val="0"/>
        </w:rPr>
      </w:pPr>
      <w:bookmarkStart w:id="260" w:name="_Toc203504752"/>
      <w:r w:rsidRPr="00C92C4B">
        <w:rPr>
          <w:bCs/>
          <w:i/>
          <w:iCs/>
        </w:rPr>
        <w:t>Thứ nhất</w:t>
      </w:r>
      <w:r w:rsidRPr="00C92C4B">
        <w:rPr>
          <w:bCs/>
          <w:i/>
          <w:iCs/>
          <w:lang w:val="vi-VN"/>
        </w:rPr>
        <w:t>,</w:t>
      </w:r>
      <w:r w:rsidRPr="00C92C4B">
        <w:rPr>
          <w:b w:val="0"/>
          <w:lang w:val="vi-VN"/>
        </w:rPr>
        <w:t xml:space="preserve"> hệ thống pháp luật được xây dựng theo cấu trúc chặt chẽ và đa tầng, với các đạo luật khung</w:t>
      </w:r>
      <w:bookmarkStart w:id="261" w:name="_Toc203504753"/>
      <w:bookmarkEnd w:id="260"/>
      <w:r w:rsidR="006A4B96">
        <w:rPr>
          <w:b w:val="0"/>
        </w:rPr>
        <w:t xml:space="preserve">; </w:t>
      </w:r>
      <w:r w:rsidRPr="00C92C4B">
        <w:rPr>
          <w:bCs/>
          <w:i/>
          <w:iCs/>
        </w:rPr>
        <w:t>Thứ hai,</w:t>
      </w:r>
      <w:r w:rsidRPr="00C92C4B">
        <w:rPr>
          <w:b w:val="0"/>
        </w:rPr>
        <w:t xml:space="preserve"> </w:t>
      </w:r>
      <w:r w:rsidRPr="00C92C4B">
        <w:rPr>
          <w:b w:val="0"/>
          <w:lang w:val="vi-VN"/>
        </w:rPr>
        <w:t>pháp luật đã xác định rõ mục tiêu hỗ trợ việc làm gắn với các chiến lược phát triển kinh tế - xã hội</w:t>
      </w:r>
      <w:bookmarkStart w:id="262" w:name="_Toc203504754"/>
      <w:bookmarkEnd w:id="261"/>
      <w:r w:rsidR="006A4B96">
        <w:rPr>
          <w:b w:val="0"/>
        </w:rPr>
        <w:t xml:space="preserve">; </w:t>
      </w:r>
      <w:r w:rsidRPr="00C92C4B">
        <w:rPr>
          <w:bCs/>
          <w:i/>
          <w:iCs/>
        </w:rPr>
        <w:t>Thứ ba,</w:t>
      </w:r>
      <w:r w:rsidRPr="00C92C4B">
        <w:rPr>
          <w:b w:val="0"/>
        </w:rPr>
        <w:t xml:space="preserve"> </w:t>
      </w:r>
      <w:r w:rsidRPr="00C92C4B">
        <w:rPr>
          <w:b w:val="0"/>
          <w:lang w:val="vi-VN"/>
        </w:rPr>
        <w:t>pháp luật cũng thiết kế một hệ thống hỗ trợ toàn diện theo chuỗi</w:t>
      </w:r>
      <w:bookmarkStart w:id="263" w:name="_Toc203504755"/>
      <w:bookmarkEnd w:id="262"/>
      <w:r w:rsidR="006A4B96">
        <w:rPr>
          <w:b w:val="0"/>
        </w:rPr>
        <w:t xml:space="preserve">; </w:t>
      </w:r>
      <w:r w:rsidRPr="00C92C4B">
        <w:rPr>
          <w:bCs/>
        </w:rPr>
        <w:t>Thứ tư,</w:t>
      </w:r>
      <w:r w:rsidRPr="00C92C4B">
        <w:rPr>
          <w:b w:val="0"/>
          <w:lang w:val="vi-VN"/>
        </w:rPr>
        <w:t xml:space="preserve"> cơ chế phối hợp liên ngành trong tổ chức thực hiện chính sách cũng được quy định rõ ràng, phân định</w:t>
      </w:r>
      <w:bookmarkStart w:id="264" w:name="_Toc203504756"/>
      <w:bookmarkEnd w:id="263"/>
      <w:r w:rsidR="006A4B96">
        <w:rPr>
          <w:b w:val="0"/>
          <w:i/>
          <w:iCs/>
        </w:rPr>
        <w:t xml:space="preserve">; </w:t>
      </w:r>
      <w:r w:rsidRPr="00C92C4B">
        <w:rPr>
          <w:bCs/>
        </w:rPr>
        <w:t>Thứ năm,</w:t>
      </w:r>
      <w:r w:rsidRPr="00C92C4B">
        <w:rPr>
          <w:b w:val="0"/>
          <w:lang w:val="vi-VN"/>
        </w:rPr>
        <w:t xml:space="preserve"> hệ thống pháp luật hiện hành về hỗ trợ việc làm cũng đã tiệm cận các chuẩn mực quốc tế</w:t>
      </w:r>
      <w:bookmarkEnd w:id="264"/>
      <w:r w:rsidR="006A4B96">
        <w:rPr>
          <w:b w:val="0"/>
          <w:i/>
          <w:iCs/>
        </w:rPr>
        <w:t>.</w:t>
      </w:r>
    </w:p>
    <w:p w14:paraId="19BF9B47" w14:textId="77777777" w:rsidR="00C10221" w:rsidRPr="00C92C4B" w:rsidRDefault="00E8683E" w:rsidP="009B6EE8">
      <w:pPr>
        <w:pStyle w:val="CC"/>
        <w:keepNext w:val="0"/>
        <w:keepLines w:val="0"/>
        <w:widowControl w:val="0"/>
        <w:spacing w:line="336" w:lineRule="auto"/>
        <w:rPr>
          <w:b w:val="0"/>
          <w:bCs/>
          <w:lang w:val="vi-VN"/>
        </w:rPr>
      </w:pPr>
      <w:bookmarkStart w:id="265" w:name="_Toc203504757"/>
      <w:r w:rsidRPr="00C92C4B">
        <w:rPr>
          <w:b w:val="0"/>
          <w:bCs/>
          <w:lang w:val="vi-VN"/>
        </w:rPr>
        <w:t>2.</w:t>
      </w:r>
      <w:r w:rsidR="007F6B66" w:rsidRPr="00C92C4B">
        <w:rPr>
          <w:b w:val="0"/>
          <w:bCs/>
          <w:lang w:val="vi-VN"/>
        </w:rPr>
        <w:t>1.</w:t>
      </w:r>
      <w:r w:rsidRPr="00C92C4B">
        <w:rPr>
          <w:b w:val="0"/>
          <w:bCs/>
          <w:lang w:val="vi-VN"/>
        </w:rPr>
        <w:t>2.2. Hạn chế của pháp luật</w:t>
      </w:r>
      <w:bookmarkEnd w:id="257"/>
      <w:bookmarkEnd w:id="258"/>
      <w:bookmarkEnd w:id="259"/>
      <w:bookmarkEnd w:id="265"/>
    </w:p>
    <w:p w14:paraId="66B4C224" w14:textId="77777777" w:rsidR="008206D3" w:rsidRPr="00C92C4B" w:rsidRDefault="00561466" w:rsidP="009B6EE8">
      <w:pPr>
        <w:pStyle w:val="CC"/>
        <w:keepNext w:val="0"/>
        <w:keepLines w:val="0"/>
        <w:widowControl w:val="0"/>
        <w:spacing w:line="336" w:lineRule="auto"/>
        <w:rPr>
          <w:b w:val="0"/>
        </w:rPr>
      </w:pPr>
      <w:bookmarkStart w:id="266" w:name="_Toc203504766"/>
      <w:bookmarkStart w:id="267" w:name="_Toc156399152"/>
      <w:bookmarkStart w:id="268" w:name="_Toc162969534"/>
      <w:r w:rsidRPr="00C92C4B">
        <w:rPr>
          <w:bCs/>
        </w:rPr>
        <w:t>Một là,</w:t>
      </w:r>
      <w:r w:rsidRPr="00C92C4B">
        <w:rPr>
          <w:b w:val="0"/>
          <w:i w:val="0"/>
          <w:iCs w:val="0"/>
        </w:rPr>
        <w:t xml:space="preserve"> thiếu tính thống nhất, đồng bộ và rõ ràng trong hệ thống chính sách pháp luật về hỗ trợ việc làm</w:t>
      </w:r>
      <w:r w:rsidR="006A4B96">
        <w:rPr>
          <w:b w:val="0"/>
          <w:i w:val="0"/>
          <w:iCs w:val="0"/>
        </w:rPr>
        <w:t xml:space="preserve">; </w:t>
      </w:r>
      <w:r w:rsidRPr="00C92C4B">
        <w:rPr>
          <w:bCs/>
        </w:rPr>
        <w:t xml:space="preserve">Hai là, </w:t>
      </w:r>
      <w:r w:rsidRPr="00C92C4B">
        <w:rPr>
          <w:b w:val="0"/>
          <w:i w:val="0"/>
          <w:iCs w:val="0"/>
        </w:rPr>
        <w:t>quy mô và mức hỗ trợ tín dụng ưu đãi còn hạn chế, chưa phù hợp với bối cảnh thực tiễn</w:t>
      </w:r>
      <w:r w:rsidR="006A4B96">
        <w:rPr>
          <w:b w:val="0"/>
          <w:i w:val="0"/>
          <w:iCs w:val="0"/>
        </w:rPr>
        <w:t xml:space="preserve">; </w:t>
      </w:r>
      <w:r w:rsidRPr="0068214D">
        <w:rPr>
          <w:bCs/>
        </w:rPr>
        <w:t>Ba là,</w:t>
      </w:r>
      <w:r w:rsidRPr="00C92C4B">
        <w:rPr>
          <w:bCs/>
          <w:i w:val="0"/>
          <w:iCs w:val="0"/>
        </w:rPr>
        <w:t xml:space="preserve"> </w:t>
      </w:r>
      <w:r w:rsidRPr="0068214D">
        <w:rPr>
          <w:b w:val="0"/>
          <w:i w:val="0"/>
          <w:iCs w:val="0"/>
        </w:rPr>
        <w:t>thủ</w:t>
      </w:r>
      <w:r w:rsidRPr="00C92C4B">
        <w:rPr>
          <w:b w:val="0"/>
        </w:rPr>
        <w:t xml:space="preserve"> </w:t>
      </w:r>
      <w:r w:rsidRPr="00C92C4B">
        <w:rPr>
          <w:b w:val="0"/>
          <w:i w:val="0"/>
          <w:iCs w:val="0"/>
        </w:rPr>
        <w:t>tục hành chính còn phức tạp, gây khó khăn cho người thụ hưởng chính sách</w:t>
      </w:r>
      <w:r w:rsidR="006A4B96">
        <w:rPr>
          <w:b w:val="0"/>
        </w:rPr>
        <w:t xml:space="preserve">; </w:t>
      </w:r>
      <w:r w:rsidRPr="0068214D">
        <w:rPr>
          <w:bCs/>
        </w:rPr>
        <w:t>Bốn là,</w:t>
      </w:r>
      <w:r w:rsidRPr="00C92C4B">
        <w:rPr>
          <w:b w:val="0"/>
        </w:rPr>
        <w:t xml:space="preserve"> </w:t>
      </w:r>
      <w:r w:rsidRPr="0068214D">
        <w:rPr>
          <w:b w:val="0"/>
          <w:i w:val="0"/>
          <w:iCs w:val="0"/>
        </w:rPr>
        <w:t>cơ</w:t>
      </w:r>
      <w:r w:rsidRPr="00C92C4B">
        <w:rPr>
          <w:b w:val="0"/>
        </w:rPr>
        <w:t xml:space="preserve"> </w:t>
      </w:r>
      <w:r w:rsidRPr="00C92C4B">
        <w:rPr>
          <w:b w:val="0"/>
          <w:i w:val="0"/>
          <w:iCs w:val="0"/>
        </w:rPr>
        <w:t>chế giám sát, kiểm tra, đánh giá hiệu quả thực thi chính sách còn hạn chế</w:t>
      </w:r>
      <w:r w:rsidR="006A4B96">
        <w:rPr>
          <w:b w:val="0"/>
        </w:rPr>
        <w:t xml:space="preserve">; </w:t>
      </w:r>
      <w:r w:rsidRPr="0068214D">
        <w:rPr>
          <w:bCs/>
        </w:rPr>
        <w:t>Năm là,</w:t>
      </w:r>
      <w:r w:rsidRPr="00C92C4B">
        <w:rPr>
          <w:b w:val="0"/>
          <w:i w:val="0"/>
          <w:iCs w:val="0"/>
        </w:rPr>
        <w:t xml:space="preserve"> </w:t>
      </w:r>
      <w:r w:rsidRPr="0068214D">
        <w:rPr>
          <w:b w:val="0"/>
          <w:i w:val="0"/>
          <w:iCs w:val="0"/>
        </w:rPr>
        <w:t>chưa gắn</w:t>
      </w:r>
      <w:r w:rsidRPr="00C92C4B">
        <w:rPr>
          <w:b w:val="0"/>
          <w:i w:val="0"/>
          <w:iCs w:val="0"/>
        </w:rPr>
        <w:t xml:space="preserve"> kết các chính sách với định hướng phát triển dài hạn và yêu cầu của thị trường lao động hiện đại</w:t>
      </w:r>
      <w:r w:rsidRPr="00C92C4B">
        <w:rPr>
          <w:b w:val="0"/>
        </w:rPr>
        <w:t xml:space="preserve">. </w:t>
      </w:r>
      <w:bookmarkEnd w:id="266"/>
    </w:p>
    <w:p w14:paraId="3F88C6A1" w14:textId="77777777" w:rsidR="00446060" w:rsidRPr="00C92C4B" w:rsidRDefault="007F6B66" w:rsidP="00B77D14">
      <w:pPr>
        <w:pStyle w:val="02"/>
        <w:rPr>
          <w:lang w:val="vi-VN"/>
        </w:rPr>
      </w:pPr>
      <w:bookmarkStart w:id="269" w:name="_Toc203576724"/>
      <w:bookmarkStart w:id="270" w:name="_Toc203504767"/>
      <w:bookmarkStart w:id="271" w:name="_Toc208824647"/>
      <w:r w:rsidRPr="00C92C4B">
        <w:rPr>
          <w:lang w:val="vi-VN"/>
        </w:rPr>
        <w:t>2.2.</w:t>
      </w:r>
      <w:r w:rsidR="00E8683E" w:rsidRPr="00C92C4B">
        <w:rPr>
          <w:lang w:val="vi-VN"/>
        </w:rPr>
        <w:t xml:space="preserve"> Thực tiễn </w:t>
      </w:r>
      <w:r w:rsidR="00BC4D66" w:rsidRPr="00C92C4B">
        <w:t>thực hiện</w:t>
      </w:r>
      <w:r w:rsidR="003315B1" w:rsidRPr="00C92C4B">
        <w:rPr>
          <w:lang w:val="vi-VN"/>
        </w:rPr>
        <w:t xml:space="preserve"> </w:t>
      </w:r>
      <w:bookmarkEnd w:id="267"/>
      <w:bookmarkEnd w:id="268"/>
      <w:r w:rsidR="0068178D" w:rsidRPr="00C92C4B">
        <w:rPr>
          <w:lang w:val="vi-VN"/>
        </w:rPr>
        <w:t>pháp luật về hỗ trợ việc làm ở Việt Nam</w:t>
      </w:r>
      <w:bookmarkEnd w:id="269"/>
      <w:bookmarkEnd w:id="271"/>
      <w:r w:rsidR="0068178D" w:rsidRPr="00C92C4B">
        <w:rPr>
          <w:lang w:val="vi-VN"/>
        </w:rPr>
        <w:t xml:space="preserve"> </w:t>
      </w:r>
      <w:bookmarkEnd w:id="270"/>
    </w:p>
    <w:p w14:paraId="7D38E95F" w14:textId="77777777" w:rsidR="00E20F0A" w:rsidRPr="00C92C4B" w:rsidRDefault="007F6B66" w:rsidP="00B77D14">
      <w:pPr>
        <w:pStyle w:val="03"/>
      </w:pPr>
      <w:bookmarkStart w:id="272" w:name="_Toc203504768"/>
      <w:bookmarkStart w:id="273" w:name="_Toc203576725"/>
      <w:bookmarkStart w:id="274" w:name="_Toc156399153"/>
      <w:bookmarkStart w:id="275" w:name="_Toc162969535"/>
      <w:bookmarkStart w:id="276" w:name="_Toc208824648"/>
      <w:r w:rsidRPr="00C92C4B">
        <w:t>2.2</w:t>
      </w:r>
      <w:r w:rsidR="00E8683E" w:rsidRPr="00C92C4B">
        <w:t xml:space="preserve">.1. </w:t>
      </w:r>
      <w:bookmarkStart w:id="277" w:name="_Hlk156389336"/>
      <w:r w:rsidR="007023A4" w:rsidRPr="00C92C4B">
        <w:t>Tình hình việc làm ở Việt Nam hiện nay</w:t>
      </w:r>
      <w:bookmarkEnd w:id="272"/>
      <w:bookmarkEnd w:id="273"/>
      <w:bookmarkEnd w:id="276"/>
    </w:p>
    <w:p w14:paraId="0B5DEE61" w14:textId="77777777" w:rsidR="00087899" w:rsidRPr="00C92C4B" w:rsidRDefault="0068214D" w:rsidP="00B77D14">
      <w:pPr>
        <w:pStyle w:val="CC"/>
        <w:keepNext w:val="0"/>
        <w:keepLines w:val="0"/>
        <w:widowControl w:val="0"/>
        <w:spacing w:line="324" w:lineRule="auto"/>
        <w:rPr>
          <w:b w:val="0"/>
          <w:bCs/>
          <w:i w:val="0"/>
          <w:iCs w:val="0"/>
        </w:rPr>
      </w:pPr>
      <w:bookmarkStart w:id="278" w:name="_Toc198990832"/>
      <w:bookmarkStart w:id="279" w:name="_Toc203504770"/>
      <w:r w:rsidRPr="0068214D">
        <w:rPr>
          <w:b w:val="0"/>
          <w:bCs/>
          <w:i w:val="0"/>
          <w:iCs w:val="0"/>
          <w:lang w:val="vi-VN"/>
        </w:rPr>
        <w:t xml:space="preserve">Những năm gần đây, thị trường lao động Việt Nam có nhiều biến động về quy mô, cơ cấu và chất lượng việc làm dưới tác động của quá trình phục hồi sau đại dịch COVID-19 và công nghiệp hóa </w:t>
      </w:r>
      <w:r>
        <w:rPr>
          <w:b w:val="0"/>
          <w:bCs/>
          <w:i w:val="0"/>
          <w:iCs w:val="0"/>
        </w:rPr>
        <w:t>-</w:t>
      </w:r>
      <w:r w:rsidRPr="0068214D">
        <w:rPr>
          <w:b w:val="0"/>
          <w:bCs/>
          <w:i w:val="0"/>
          <w:iCs w:val="0"/>
          <w:lang w:val="vi-VN"/>
        </w:rPr>
        <w:t xml:space="preserve"> hiện đại hóa. </w:t>
      </w:r>
      <w:bookmarkStart w:id="280" w:name="_Toc198990837"/>
      <w:bookmarkStart w:id="281" w:name="_Toc203504775"/>
      <w:bookmarkEnd w:id="278"/>
      <w:bookmarkEnd w:id="279"/>
      <w:r w:rsidR="00E9039C" w:rsidRPr="00E9039C">
        <w:rPr>
          <w:b w:val="0"/>
          <w:bCs/>
          <w:i w:val="0"/>
          <w:iCs w:val="0"/>
          <w:lang w:val="vi-VN"/>
        </w:rPr>
        <w:t xml:space="preserve">Nhìn chung, thị trường lao động Việt Nam có quy mô lớn, tỷ lệ tham gia cao và thất nghiệp thấp, nhưng vẫn </w:t>
      </w:r>
      <w:r w:rsidR="00E9039C" w:rsidRPr="00E9039C">
        <w:rPr>
          <w:b w:val="0"/>
          <w:bCs/>
          <w:i w:val="0"/>
          <w:iCs w:val="0"/>
          <w:lang w:val="vi-VN"/>
        </w:rPr>
        <w:lastRenderedPageBreak/>
        <w:t>đối mặt với nhiều thách thức như chất lượng lao động chưa đồng đều, cơ cấu ngành thiếu cân đối, và tỷ lệ việc làm phi chính thức còn cao. Đặc biệt, cần ưu tiên chính sách cho thanh niên, phụ nữ và lao động nông thôn nhằm bảo đảm phát triển thị trường lao động bền vững và bao trùm.</w:t>
      </w:r>
      <w:r w:rsidR="00E9039C">
        <w:rPr>
          <w:b w:val="0"/>
          <w:bCs/>
          <w:i w:val="0"/>
          <w:iCs w:val="0"/>
        </w:rPr>
        <w:t xml:space="preserve"> </w:t>
      </w:r>
      <w:bookmarkEnd w:id="280"/>
      <w:bookmarkEnd w:id="281"/>
    </w:p>
    <w:p w14:paraId="2D8EC54C" w14:textId="77777777" w:rsidR="00E87A8D" w:rsidRPr="00C92C4B" w:rsidRDefault="007023A4" w:rsidP="00B77D14">
      <w:pPr>
        <w:pStyle w:val="03"/>
        <w:spacing w:line="324" w:lineRule="auto"/>
      </w:pPr>
      <w:bookmarkStart w:id="282" w:name="_Toc203504776"/>
      <w:bookmarkStart w:id="283" w:name="_Toc203576726"/>
      <w:bookmarkStart w:id="284" w:name="_Toc208824649"/>
      <w:r w:rsidRPr="00C92C4B">
        <w:t xml:space="preserve">2.2.2. </w:t>
      </w:r>
      <w:r w:rsidR="00E8683E" w:rsidRPr="00C92C4B">
        <w:t xml:space="preserve">Kết quả đạt được trong </w:t>
      </w:r>
      <w:bookmarkEnd w:id="274"/>
      <w:bookmarkEnd w:id="275"/>
      <w:bookmarkEnd w:id="277"/>
      <w:r w:rsidR="00190E17" w:rsidRPr="00C92C4B">
        <w:t>thực hiện</w:t>
      </w:r>
      <w:r w:rsidR="007F6B66" w:rsidRPr="00C92C4B">
        <w:t xml:space="preserve"> </w:t>
      </w:r>
      <w:r w:rsidR="0068178D" w:rsidRPr="00C92C4B">
        <w:t>pháp luật về hỗ trợ việc làm</w:t>
      </w:r>
      <w:bookmarkStart w:id="285" w:name="_Hlk198920422"/>
      <w:bookmarkEnd w:id="282"/>
      <w:bookmarkEnd w:id="283"/>
      <w:bookmarkEnd w:id="284"/>
    </w:p>
    <w:p w14:paraId="5933C814" w14:textId="77777777" w:rsidR="00E9039C" w:rsidRDefault="009307A6" w:rsidP="00B77D14">
      <w:pPr>
        <w:pStyle w:val="CC"/>
        <w:keepNext w:val="0"/>
        <w:keepLines w:val="0"/>
        <w:widowControl w:val="0"/>
        <w:spacing w:line="324" w:lineRule="auto"/>
        <w:rPr>
          <w:b w:val="0"/>
          <w:bCs/>
        </w:rPr>
      </w:pPr>
      <w:bookmarkStart w:id="286" w:name="_Toc198990839"/>
      <w:bookmarkStart w:id="287" w:name="_Toc203504777"/>
      <w:r w:rsidRPr="00C92C4B">
        <w:rPr>
          <w:b w:val="0"/>
          <w:bCs/>
          <w:lang w:val="vi-VN"/>
        </w:rPr>
        <w:t>* Kết quả tạo việc làm, chuyển dịch cơ cấu lao động</w:t>
      </w:r>
      <w:bookmarkStart w:id="288" w:name="_Toc198990844"/>
      <w:bookmarkStart w:id="289" w:name="_Toc203504782"/>
      <w:bookmarkEnd w:id="286"/>
      <w:bookmarkEnd w:id="287"/>
    </w:p>
    <w:p w14:paraId="328F8E71" w14:textId="77777777" w:rsidR="00E9039C" w:rsidRDefault="00E9039C" w:rsidP="00B77D14">
      <w:pPr>
        <w:pStyle w:val="CC"/>
        <w:keepNext w:val="0"/>
        <w:keepLines w:val="0"/>
        <w:widowControl w:val="0"/>
        <w:spacing w:line="324" w:lineRule="auto"/>
        <w:rPr>
          <w:b w:val="0"/>
          <w:bCs/>
          <w:i w:val="0"/>
          <w:iCs w:val="0"/>
        </w:rPr>
      </w:pPr>
      <w:r w:rsidRPr="00E9039C">
        <w:rPr>
          <w:b w:val="0"/>
          <w:bCs/>
          <w:i w:val="0"/>
          <w:iCs w:val="0"/>
        </w:rPr>
        <w:t>Trong hơn một thập kỷ qua, hệ thống pháp luật hỗ trợ việc làm ở Việt Nam đã đạt được nhiều kết quả tích cực, góp phần thúc đẩy tăng trưởng kinh tế bền vững, phát triển nguồn nhân lực và bảo đảm an sinh xã hội. Khung pháp lý tương đối đồng bộ, với trọng tâm là Luật Việc làm năm 2013 cùng các văn bản hướng dẫn như Nghị định 61/2015/NĐ-CP và Nghị định 74/2019/NĐ-CP, được bổ trợ bởi các chương trình quốc gia như giảm nghèo bền vững, phát triển vùng dân tộc thiểu số, giáo dục nghề nghiệp và bảo hiểm thất nghiệp, tạo nên một mạng lưới chính sách linh hoạt và đa tầng.</w:t>
      </w:r>
    </w:p>
    <w:p w14:paraId="48586376" w14:textId="77777777" w:rsidR="00E9039C" w:rsidRPr="00E9039C" w:rsidRDefault="00E9039C" w:rsidP="00B77D14">
      <w:pPr>
        <w:pStyle w:val="CC"/>
        <w:keepNext w:val="0"/>
        <w:keepLines w:val="0"/>
        <w:widowControl w:val="0"/>
        <w:spacing w:line="324" w:lineRule="auto"/>
        <w:rPr>
          <w:b w:val="0"/>
          <w:bCs/>
          <w:i w:val="0"/>
          <w:iCs w:val="0"/>
        </w:rPr>
      </w:pPr>
      <w:r w:rsidRPr="00E9039C">
        <w:rPr>
          <w:b w:val="0"/>
          <w:bCs/>
          <w:i w:val="0"/>
          <w:iCs w:val="0"/>
        </w:rPr>
        <w:t xml:space="preserve">Một trong những kết quả rõ nét là số lượng việc làm mới liên tục tăng, bất chấp các biến động kinh tế và ảnh hưởng của đại dịch COVID-19. Giai đoạn 2016–2022, mỗi năm trung bình có khoảng 1,3–1,5 triệu việc làm mới được tạo ra. Ngoài ra, hệ thống trung tâm dịch vụ việc làm với 63 cơ sở trên toàn quốc đã đóng vai trò quan trọng trong kết nối cung – cầu lao động, tư vấn nghề nghiệp và hỗ trợ người thất nghiệp. </w:t>
      </w:r>
    </w:p>
    <w:p w14:paraId="01EC7A9D" w14:textId="77777777" w:rsidR="009307A6" w:rsidRPr="00C92C4B" w:rsidRDefault="009307A6" w:rsidP="00B77D14">
      <w:pPr>
        <w:pStyle w:val="CC"/>
        <w:keepNext w:val="0"/>
        <w:keepLines w:val="0"/>
        <w:widowControl w:val="0"/>
        <w:spacing w:line="324" w:lineRule="auto"/>
        <w:rPr>
          <w:b w:val="0"/>
          <w:bCs/>
          <w:lang w:val="vi-VN"/>
        </w:rPr>
      </w:pPr>
      <w:r w:rsidRPr="00C92C4B">
        <w:rPr>
          <w:b w:val="0"/>
          <w:bCs/>
          <w:lang w:val="vi-VN"/>
        </w:rPr>
        <w:t>* Thực thi chính sách đào tạo lại lao động</w:t>
      </w:r>
      <w:bookmarkEnd w:id="288"/>
      <w:bookmarkEnd w:id="289"/>
    </w:p>
    <w:p w14:paraId="68289D38" w14:textId="77777777" w:rsidR="00E9039C" w:rsidRDefault="00E9039C" w:rsidP="00B77D14">
      <w:pPr>
        <w:pStyle w:val="CC"/>
        <w:keepNext w:val="0"/>
        <w:keepLines w:val="0"/>
        <w:widowControl w:val="0"/>
        <w:spacing w:line="324" w:lineRule="auto"/>
        <w:rPr>
          <w:b w:val="0"/>
          <w:i w:val="0"/>
          <w:iCs w:val="0"/>
        </w:rPr>
      </w:pPr>
      <w:bookmarkStart w:id="290" w:name="_Toc198990848"/>
      <w:bookmarkStart w:id="291" w:name="_Toc203504785"/>
      <w:r w:rsidRPr="00E9039C">
        <w:rPr>
          <w:b w:val="0"/>
          <w:i w:val="0"/>
          <w:iCs w:val="0"/>
        </w:rPr>
        <w:t>Một trong những điểm nổi bật trong chính sách bảo hiểm thất nghiệp (BHTN) tại Việt Nam là hỗ trợ học nghề và đào tạo lại cho người lao động mất việc. Tuy nhiên, tỷ lệ tham gia học nghề còn rất thấp. Năm 2023, tại Hà Nội chỉ có 778 người đăng ký học nghề (0,92% số người hưởng trợ cấp thất nghiệp), trong đó chỉ 487 người thực sự tham gia (0,58%). Trên toàn quốc, tỷ lệ này chỉ khoảng 4% mỗi năm. Dù tỷ lệ lao động qua đào tạo chung đạt 68% (trong đó có bằng cấp, chứng chỉ là 27%), nhưng con số này chưa phản ánh rõ hiệu quả đào tạo lại cho nhóm lao động thất nghiệp.</w:t>
      </w:r>
    </w:p>
    <w:p w14:paraId="7924526C" w14:textId="77777777" w:rsidR="00F93D83" w:rsidRPr="00E9039C" w:rsidRDefault="00F93D83" w:rsidP="00B77D14">
      <w:pPr>
        <w:pStyle w:val="CC"/>
        <w:keepNext w:val="0"/>
        <w:keepLines w:val="0"/>
        <w:widowControl w:val="0"/>
        <w:spacing w:line="324" w:lineRule="auto"/>
        <w:rPr>
          <w:b w:val="0"/>
          <w:i w:val="0"/>
          <w:iCs w:val="0"/>
        </w:rPr>
      </w:pPr>
      <w:r w:rsidRPr="00C92C4B">
        <w:rPr>
          <w:b w:val="0"/>
          <w:bCs/>
          <w:lang w:val="vi-VN"/>
        </w:rPr>
        <w:t>* Quỹ quốc gia về việc làm và tín dụng ưu đãi</w:t>
      </w:r>
      <w:bookmarkEnd w:id="290"/>
      <w:bookmarkEnd w:id="291"/>
    </w:p>
    <w:p w14:paraId="017AEB5B" w14:textId="77777777" w:rsidR="00E9039C" w:rsidRDefault="00E9039C" w:rsidP="00B77D14">
      <w:pPr>
        <w:pStyle w:val="CC"/>
        <w:keepNext w:val="0"/>
        <w:keepLines w:val="0"/>
        <w:widowControl w:val="0"/>
        <w:spacing w:line="324" w:lineRule="auto"/>
        <w:rPr>
          <w:b w:val="0"/>
          <w:bCs/>
          <w:i w:val="0"/>
          <w:iCs w:val="0"/>
        </w:rPr>
      </w:pPr>
      <w:bookmarkStart w:id="292" w:name="_Toc198990852"/>
      <w:bookmarkStart w:id="293" w:name="_Toc203504789"/>
      <w:r w:rsidRPr="00E9039C">
        <w:rPr>
          <w:b w:val="0"/>
          <w:bCs/>
          <w:i w:val="0"/>
          <w:iCs w:val="0"/>
        </w:rPr>
        <w:t xml:space="preserve">QQGVVL được thành lập nhằm hỗ trợ tạo, duy trì và mở rộng việc làm thông qua các chương trình tín dụng ưu đãi, chủ yếu triển khai qua NHCSXH, tập trung </w:t>
      </w:r>
      <w:r w:rsidRPr="00E9039C">
        <w:rPr>
          <w:b w:val="0"/>
          <w:bCs/>
          <w:i w:val="0"/>
          <w:iCs w:val="0"/>
        </w:rPr>
        <w:lastRenderedPageBreak/>
        <w:t>vào các đối tượng yếu thế như hộ nghèo, cận nghèo, dân tộc thiểu số và lao động nông thôn.</w:t>
      </w:r>
      <w:r w:rsidR="006A4B96">
        <w:rPr>
          <w:b w:val="0"/>
          <w:bCs/>
          <w:i w:val="0"/>
          <w:iCs w:val="0"/>
        </w:rPr>
        <w:t xml:space="preserve"> </w:t>
      </w:r>
      <w:r w:rsidRPr="00E9039C">
        <w:rPr>
          <w:b w:val="0"/>
          <w:bCs/>
          <w:i w:val="0"/>
          <w:iCs w:val="0"/>
        </w:rPr>
        <w:t>Vốn vay cũng giúp phát triển nhiều mô hình sản xuất nông nghiệp hiệu quả tại Điện Biên, Mường Chà, Bắc Giang…, góp phần giảm nghèo bền vững.</w:t>
      </w:r>
      <w:r>
        <w:rPr>
          <w:b w:val="0"/>
          <w:bCs/>
          <w:i w:val="0"/>
          <w:iCs w:val="0"/>
        </w:rPr>
        <w:t xml:space="preserve"> </w:t>
      </w:r>
      <w:r w:rsidRPr="00E9039C">
        <w:rPr>
          <w:b w:val="0"/>
          <w:bCs/>
          <w:i w:val="0"/>
          <w:iCs w:val="0"/>
        </w:rPr>
        <w:t>Những kết quả trên cho thấy QQGVVL và các chương trình tín dụng ưu đãi đã phát huy hiệu quả rõ rệt trong tạo việc làm, tăng thu nhập và cải thiện đời sống nhân dân.</w:t>
      </w:r>
    </w:p>
    <w:p w14:paraId="63A3A7BF" w14:textId="77777777" w:rsidR="00E9039C" w:rsidRDefault="00435CFE" w:rsidP="009B6EE8">
      <w:pPr>
        <w:pStyle w:val="CC"/>
        <w:keepNext w:val="0"/>
        <w:keepLines w:val="0"/>
        <w:widowControl w:val="0"/>
        <w:spacing w:line="336" w:lineRule="auto"/>
        <w:rPr>
          <w:b w:val="0"/>
          <w:bCs/>
        </w:rPr>
      </w:pPr>
      <w:r w:rsidRPr="00C92C4B">
        <w:rPr>
          <w:b w:val="0"/>
          <w:bCs/>
          <w:lang w:val="vi-VN"/>
        </w:rPr>
        <w:t>* Giáo dục nghề nghiệp gắn với nhu cầu thị trường</w:t>
      </w:r>
      <w:bookmarkStart w:id="294" w:name="_Toc198990859"/>
      <w:bookmarkStart w:id="295" w:name="_Toc203504796"/>
      <w:bookmarkEnd w:id="292"/>
      <w:bookmarkEnd w:id="293"/>
    </w:p>
    <w:p w14:paraId="1867323E" w14:textId="77777777" w:rsidR="00E9039C" w:rsidRDefault="00E9039C" w:rsidP="009B6EE8">
      <w:pPr>
        <w:pStyle w:val="CC"/>
        <w:keepNext w:val="0"/>
        <w:keepLines w:val="0"/>
        <w:widowControl w:val="0"/>
        <w:spacing w:line="336" w:lineRule="auto"/>
        <w:rPr>
          <w:b w:val="0"/>
          <w:i w:val="0"/>
          <w:iCs w:val="0"/>
        </w:rPr>
      </w:pPr>
      <w:r w:rsidRPr="00E9039C">
        <w:rPr>
          <w:b w:val="0"/>
          <w:i w:val="0"/>
          <w:iCs w:val="0"/>
        </w:rPr>
        <w:t>Năm 2023, mạng lưới giáo dục nghề nghiệp (GDNN) tại Việt Nam tiếp tục được mở rộng với 1.886 cơ sở</w:t>
      </w:r>
      <w:r w:rsidR="006A4B96">
        <w:rPr>
          <w:b w:val="0"/>
          <w:i w:val="0"/>
          <w:iCs w:val="0"/>
        </w:rPr>
        <w:t xml:space="preserve">. </w:t>
      </w:r>
      <w:r w:rsidRPr="00E9039C">
        <w:rPr>
          <w:b w:val="0"/>
          <w:i w:val="0"/>
          <w:iCs w:val="0"/>
        </w:rPr>
        <w:t>Tỷ lệ có việc làm sau tốt nghiệp đạt khoảng 85%, cho thấy hiệu quả gắn kết giữa đào tạo và nhu cầu thị trường. Nhiều cơ sở áp dụng mô hình “đào tạo đặt hàng”, hợp tác trực tiếp với doanh nghiệp để đảm bảo đầu ra.</w:t>
      </w:r>
      <w:r>
        <w:rPr>
          <w:b w:val="0"/>
          <w:i w:val="0"/>
          <w:iCs w:val="0"/>
        </w:rPr>
        <w:t xml:space="preserve"> </w:t>
      </w:r>
      <w:r w:rsidRPr="00E9039C">
        <w:rPr>
          <w:b w:val="0"/>
          <w:i w:val="0"/>
          <w:iCs w:val="0"/>
        </w:rPr>
        <w:t xml:space="preserve">Chuyển đổi số trong GDNN cũng được đẩy mạnh theo Quyết định 2222/QĐ-TTg, đến nay 100% cơ sở GDNN đã có kế hoạch và triển khai hạ tầng số phục vụ dạy </w:t>
      </w:r>
      <w:r w:rsidR="006A4B96">
        <w:rPr>
          <w:b w:val="0"/>
          <w:i w:val="0"/>
          <w:iCs w:val="0"/>
        </w:rPr>
        <w:t>-</w:t>
      </w:r>
      <w:r w:rsidRPr="00E9039C">
        <w:rPr>
          <w:b w:val="0"/>
          <w:i w:val="0"/>
          <w:iCs w:val="0"/>
        </w:rPr>
        <w:t xml:space="preserve"> học và quản lý đào tạo. Đồng thời, hợp tác quốc tế với EU, LHQ và Phần Lan góp phần nâng cao chất lượng giảng dạy và kỹ năng số cho học viên.</w:t>
      </w:r>
      <w:r>
        <w:rPr>
          <w:b w:val="0"/>
          <w:i w:val="0"/>
          <w:iCs w:val="0"/>
        </w:rPr>
        <w:t xml:space="preserve"> </w:t>
      </w:r>
      <w:r w:rsidRPr="00E9039C">
        <w:rPr>
          <w:b w:val="0"/>
          <w:i w:val="0"/>
          <w:iCs w:val="0"/>
        </w:rPr>
        <w:t>Những kết quả này thể hiện sự phát triển cả về quy mô lẫn chất lượng của hệ thống GDNN tại Việt Nam.</w:t>
      </w:r>
    </w:p>
    <w:p w14:paraId="49FF2A06" w14:textId="77777777" w:rsidR="00BC3E53" w:rsidRPr="00C92C4B" w:rsidRDefault="00FE3ECD" w:rsidP="009B6EE8">
      <w:pPr>
        <w:pStyle w:val="CC"/>
        <w:keepNext w:val="0"/>
        <w:keepLines w:val="0"/>
        <w:widowControl w:val="0"/>
        <w:spacing w:line="336" w:lineRule="auto"/>
        <w:rPr>
          <w:b w:val="0"/>
          <w:bCs/>
          <w:lang w:val="vi-VN"/>
        </w:rPr>
      </w:pPr>
      <w:r w:rsidRPr="00C92C4B">
        <w:rPr>
          <w:b w:val="0"/>
          <w:bCs/>
          <w:lang w:val="vi-VN"/>
        </w:rPr>
        <w:t xml:space="preserve">* </w:t>
      </w:r>
      <w:r w:rsidR="007B6961" w:rsidRPr="00C92C4B">
        <w:rPr>
          <w:b w:val="0"/>
          <w:bCs/>
          <w:lang w:val="vi-VN"/>
        </w:rPr>
        <w:t>Ứng dụng công nghệ số và hoàn thiện thông tin thị trường lao động</w:t>
      </w:r>
      <w:bookmarkStart w:id="296" w:name="_Toc156399154"/>
      <w:bookmarkStart w:id="297" w:name="_Toc162969536"/>
      <w:bookmarkEnd w:id="294"/>
      <w:bookmarkEnd w:id="295"/>
    </w:p>
    <w:p w14:paraId="5CFBF62E" w14:textId="77777777" w:rsidR="00BC3E53" w:rsidRPr="00C92C4B" w:rsidRDefault="00E9039C" w:rsidP="009B6EE8">
      <w:pPr>
        <w:pStyle w:val="CC"/>
        <w:keepNext w:val="0"/>
        <w:keepLines w:val="0"/>
        <w:widowControl w:val="0"/>
        <w:spacing w:line="336" w:lineRule="auto"/>
        <w:rPr>
          <w:b w:val="0"/>
          <w:i w:val="0"/>
          <w:iCs w:val="0"/>
          <w:lang w:val="vi-VN"/>
        </w:rPr>
      </w:pPr>
      <w:r w:rsidRPr="00E9039C">
        <w:rPr>
          <w:b w:val="0"/>
          <w:i w:val="0"/>
          <w:iCs w:val="0"/>
          <w:lang w:val="vi-VN"/>
        </w:rPr>
        <w:t>Trước làn sóng Cách mạng 4.0, việc ứng dụng công nghệ số trong quản lý thị trường lao động ngày càng được đẩy mạnh. Nhiều doanh nghiệp và cơ quan quản lý sử dụng trí tuệ nhân tạo (AI), dữ liệu lớn (Big Data) và các nền tảng tuyển dụng trực tuyến để phân tích, dự báo nhu cầu và kết nối cung – cầu lao động hiệu quả hơn.</w:t>
      </w:r>
      <w:r>
        <w:rPr>
          <w:b w:val="0"/>
          <w:i w:val="0"/>
          <w:iCs w:val="0"/>
        </w:rPr>
        <w:t xml:space="preserve"> </w:t>
      </w:r>
    </w:p>
    <w:p w14:paraId="49201FEC" w14:textId="77777777" w:rsidR="0034065B" w:rsidRPr="00C92C4B" w:rsidRDefault="007F6B66" w:rsidP="00B77D14">
      <w:pPr>
        <w:pStyle w:val="03"/>
      </w:pPr>
      <w:bookmarkStart w:id="298" w:name="_Toc203504799"/>
      <w:bookmarkStart w:id="299" w:name="_Toc203576727"/>
      <w:bookmarkStart w:id="300" w:name="_Toc208824650"/>
      <w:bookmarkEnd w:id="285"/>
      <w:r w:rsidRPr="00C92C4B">
        <w:t>2.2</w:t>
      </w:r>
      <w:r w:rsidR="003315B1" w:rsidRPr="00C92C4B">
        <w:t>.</w:t>
      </w:r>
      <w:r w:rsidR="009C59AB" w:rsidRPr="00C92C4B">
        <w:t>3</w:t>
      </w:r>
      <w:r w:rsidR="003315B1" w:rsidRPr="00C92C4B">
        <w:t xml:space="preserve">. </w:t>
      </w:r>
      <w:r w:rsidRPr="00C92C4B">
        <w:t>Hạn chế,</w:t>
      </w:r>
      <w:r w:rsidR="003315B1" w:rsidRPr="00C92C4B">
        <w:t xml:space="preserve"> </w:t>
      </w:r>
      <w:r w:rsidR="00E8683E" w:rsidRPr="00C92C4B">
        <w:t xml:space="preserve">vướng mắc </w:t>
      </w:r>
      <w:bookmarkEnd w:id="296"/>
      <w:bookmarkEnd w:id="297"/>
      <w:r w:rsidRPr="00C92C4B">
        <w:t xml:space="preserve">trong </w:t>
      </w:r>
      <w:r w:rsidR="00005EBF" w:rsidRPr="00C92C4B">
        <w:t>thực hiện</w:t>
      </w:r>
      <w:r w:rsidRPr="00C92C4B">
        <w:t xml:space="preserve"> </w:t>
      </w:r>
      <w:r w:rsidR="0068178D" w:rsidRPr="00C92C4B">
        <w:t>pháp luật về hỗ trợ việc làm</w:t>
      </w:r>
      <w:bookmarkEnd w:id="298"/>
      <w:bookmarkEnd w:id="299"/>
      <w:bookmarkEnd w:id="300"/>
    </w:p>
    <w:p w14:paraId="70757912" w14:textId="77777777" w:rsidR="00E9039C" w:rsidRPr="00E9039C" w:rsidRDefault="00E9039C" w:rsidP="009B6EE8">
      <w:pPr>
        <w:pStyle w:val="ZZZZ"/>
        <w:keepNext w:val="0"/>
        <w:keepLines w:val="0"/>
        <w:widowControl w:val="0"/>
        <w:spacing w:line="336" w:lineRule="auto"/>
        <w:rPr>
          <w:b w:val="0"/>
          <w:bCs/>
          <w:i w:val="0"/>
          <w:iCs w:val="0"/>
          <w:lang w:val="en-US"/>
        </w:rPr>
      </w:pPr>
      <w:bookmarkStart w:id="301" w:name="_Toc156396289"/>
      <w:bookmarkStart w:id="302" w:name="_Toc156397635"/>
      <w:bookmarkStart w:id="303" w:name="_Toc156399155"/>
      <w:bookmarkStart w:id="304" w:name="_Toc162969537"/>
      <w:bookmarkStart w:id="305" w:name="_Toc203504808"/>
      <w:bookmarkStart w:id="306" w:name="_Toc203576728"/>
      <w:r w:rsidRPr="00E9039C">
        <w:t xml:space="preserve">Thứ nhất, </w:t>
      </w:r>
      <w:r w:rsidRPr="00E9039C">
        <w:rPr>
          <w:b w:val="0"/>
          <w:bCs/>
          <w:i w:val="0"/>
          <w:iCs w:val="0"/>
        </w:rPr>
        <w:t xml:space="preserve">chất lượng việc làm chưa đồng đều, tỷ lệ lao động phi chính thức vẫn cao (trên 70% nam, 65% nữ), chủ yếu ở nông thôn và khu vực nông – lâm </w:t>
      </w:r>
      <w:r>
        <w:rPr>
          <w:b w:val="0"/>
          <w:bCs/>
          <w:i w:val="0"/>
          <w:iCs w:val="0"/>
          <w:lang w:val="en-US"/>
        </w:rPr>
        <w:t>-</w:t>
      </w:r>
      <w:r w:rsidRPr="00E9039C">
        <w:rPr>
          <w:b w:val="0"/>
          <w:bCs/>
          <w:i w:val="0"/>
          <w:iCs w:val="0"/>
        </w:rPr>
        <w:t xml:space="preserve"> thủy sản</w:t>
      </w:r>
      <w:r w:rsidR="006A4B96">
        <w:rPr>
          <w:b w:val="0"/>
          <w:bCs/>
          <w:i w:val="0"/>
          <w:iCs w:val="0"/>
          <w:lang w:val="en-US"/>
        </w:rPr>
        <w:t>.</w:t>
      </w:r>
    </w:p>
    <w:p w14:paraId="65B2ADA9" w14:textId="77777777" w:rsidR="00E9039C" w:rsidRPr="00E9039C" w:rsidRDefault="00E9039C" w:rsidP="009B6EE8">
      <w:pPr>
        <w:pStyle w:val="ZZZZ"/>
        <w:keepNext w:val="0"/>
        <w:keepLines w:val="0"/>
        <w:widowControl w:val="0"/>
        <w:spacing w:line="336" w:lineRule="auto"/>
        <w:rPr>
          <w:b w:val="0"/>
          <w:bCs/>
          <w:i w:val="0"/>
          <w:iCs w:val="0"/>
        </w:rPr>
      </w:pPr>
      <w:r w:rsidRPr="00E9039C">
        <w:t xml:space="preserve">Thứ hai, </w:t>
      </w:r>
      <w:r w:rsidRPr="00E9039C">
        <w:rPr>
          <w:b w:val="0"/>
          <w:bCs/>
          <w:i w:val="0"/>
          <w:iCs w:val="0"/>
        </w:rPr>
        <w:t>chính sách bảo hiểm thất nghiệp và đào tạo lại còn kém hiệu quả, trong khi chương trình đào tạo chưa gắn kết chặt chẽ với nhu cầu doanh nghiệp, nhất là ở nông thôn.</w:t>
      </w:r>
    </w:p>
    <w:p w14:paraId="12BD0BA2" w14:textId="77777777" w:rsidR="00B77D14" w:rsidRDefault="00B77D14">
      <w:pPr>
        <w:rPr>
          <w:rFonts w:eastAsiaTheme="majorEastAsia" w:cs="Times New Roman"/>
          <w:b/>
          <w:i/>
          <w:iCs/>
          <w:szCs w:val="24"/>
          <w:lang w:val="vi-VN"/>
        </w:rPr>
      </w:pPr>
      <w:r>
        <w:br w:type="page"/>
      </w:r>
    </w:p>
    <w:p w14:paraId="7973F427" w14:textId="77777777" w:rsidR="00E9039C" w:rsidRPr="00E9039C" w:rsidRDefault="00E9039C" w:rsidP="009B6EE8">
      <w:pPr>
        <w:pStyle w:val="ZZZZ"/>
        <w:keepNext w:val="0"/>
        <w:keepLines w:val="0"/>
        <w:widowControl w:val="0"/>
        <w:spacing w:line="336" w:lineRule="auto"/>
        <w:rPr>
          <w:b w:val="0"/>
          <w:bCs/>
          <w:i w:val="0"/>
          <w:iCs w:val="0"/>
        </w:rPr>
      </w:pPr>
      <w:r w:rsidRPr="00E9039C">
        <w:lastRenderedPageBreak/>
        <w:t xml:space="preserve">Thứ ba, </w:t>
      </w:r>
      <w:r w:rsidRPr="00E9039C">
        <w:rPr>
          <w:b w:val="0"/>
          <w:bCs/>
          <w:i w:val="0"/>
          <w:iCs w:val="0"/>
        </w:rPr>
        <w:t xml:space="preserve">hệ thống kết nối cung </w:t>
      </w:r>
      <w:r w:rsidR="006A4B96">
        <w:rPr>
          <w:b w:val="0"/>
          <w:bCs/>
          <w:i w:val="0"/>
          <w:iCs w:val="0"/>
          <w:lang w:val="en-US"/>
        </w:rPr>
        <w:t>-</w:t>
      </w:r>
      <w:r w:rsidRPr="00E9039C">
        <w:rPr>
          <w:b w:val="0"/>
          <w:bCs/>
          <w:i w:val="0"/>
          <w:iCs w:val="0"/>
        </w:rPr>
        <w:t xml:space="preserve"> cầu lao động hoạt động chưa hiệu quả.</w:t>
      </w:r>
      <w:r w:rsidR="006A4B96">
        <w:rPr>
          <w:b w:val="0"/>
          <w:bCs/>
          <w:i w:val="0"/>
          <w:iCs w:val="0"/>
          <w:lang w:val="en-US"/>
        </w:rPr>
        <w:t xml:space="preserve"> </w:t>
      </w:r>
      <w:r w:rsidRPr="00E9039C">
        <w:rPr>
          <w:b w:val="0"/>
          <w:bCs/>
          <w:i w:val="0"/>
          <w:iCs w:val="0"/>
        </w:rPr>
        <w:t>Việc ứng dụng công nghệ còn phân tán, thiếu liên thông dữ liệu giữa các cấp, ảnh hưởng đến dự báo và hoạch định chính sách.</w:t>
      </w:r>
    </w:p>
    <w:p w14:paraId="706A861C" w14:textId="77777777" w:rsidR="00E9039C" w:rsidRPr="00E9039C" w:rsidRDefault="00E9039C" w:rsidP="009B6EE8">
      <w:pPr>
        <w:pStyle w:val="ZZZZ"/>
        <w:keepNext w:val="0"/>
        <w:keepLines w:val="0"/>
        <w:widowControl w:val="0"/>
        <w:spacing w:line="336" w:lineRule="auto"/>
        <w:rPr>
          <w:b w:val="0"/>
          <w:bCs/>
          <w:i w:val="0"/>
          <w:iCs w:val="0"/>
        </w:rPr>
      </w:pPr>
      <w:r w:rsidRPr="00E9039C">
        <w:t xml:space="preserve">Thứ tư, </w:t>
      </w:r>
      <w:r w:rsidRPr="00E9039C">
        <w:rPr>
          <w:b w:val="0"/>
          <w:bCs/>
          <w:i w:val="0"/>
          <w:iCs w:val="0"/>
        </w:rPr>
        <w:t>chính sách tín dụng việc làm còn thiếu minh bạch, chưa có cơ chế đánh giá hiệu quả bền vững. Thủ tục vay vốn vẫn phức tạp, phụ thuộc thủ công, gây khó khăn cho người lao động, đặc biệt ở nông thôn và nhóm yếu thế.</w:t>
      </w:r>
    </w:p>
    <w:p w14:paraId="41A7C972" w14:textId="77777777" w:rsidR="00E9039C" w:rsidRPr="00E9039C" w:rsidRDefault="00E9039C" w:rsidP="009B6EE8">
      <w:pPr>
        <w:pStyle w:val="ZZZZ"/>
        <w:keepNext w:val="0"/>
        <w:keepLines w:val="0"/>
        <w:widowControl w:val="0"/>
        <w:spacing w:line="336" w:lineRule="auto"/>
        <w:rPr>
          <w:b w:val="0"/>
          <w:bCs/>
          <w:i w:val="0"/>
          <w:iCs w:val="0"/>
        </w:rPr>
      </w:pPr>
      <w:r w:rsidRPr="00E9039C">
        <w:t xml:space="preserve">Thứ năm, </w:t>
      </w:r>
      <w:r w:rsidRPr="00E9039C">
        <w:rPr>
          <w:b w:val="0"/>
          <w:bCs/>
          <w:i w:val="0"/>
          <w:iCs w:val="0"/>
        </w:rPr>
        <w:t>người khuyết tật vẫn gặp nhiều rào cản trong tiếp cận việc làm. Bất bình đẳng giới còn tồn tại trong tiếp cận vị trí lãnh đạo và chính sách hỗ trợ khởi nghiệp, dù tỷ lệ nữ làm công hưởng lương đạt 50,9%.</w:t>
      </w:r>
    </w:p>
    <w:p w14:paraId="5CE7FC32" w14:textId="77777777" w:rsidR="00E9039C" w:rsidRDefault="00E9039C" w:rsidP="009B6EE8">
      <w:pPr>
        <w:pStyle w:val="ZZZZ"/>
        <w:keepNext w:val="0"/>
        <w:keepLines w:val="0"/>
        <w:widowControl w:val="0"/>
        <w:spacing w:line="336" w:lineRule="auto"/>
        <w:rPr>
          <w:b w:val="0"/>
          <w:bCs/>
          <w:i w:val="0"/>
          <w:iCs w:val="0"/>
          <w:lang w:val="en-US"/>
        </w:rPr>
      </w:pPr>
      <w:r w:rsidRPr="00E9039C">
        <w:t xml:space="preserve">Thứ sáu, </w:t>
      </w:r>
      <w:r w:rsidRPr="00E9039C">
        <w:rPr>
          <w:b w:val="0"/>
          <w:bCs/>
          <w:i w:val="0"/>
          <w:iCs w:val="0"/>
        </w:rPr>
        <w:t>thiếu cơ chế phối hợp liên ngành và nguồn lực địa phương hạn chế làm giảm hiệu quả thực thi chính sách. Sự phối hợp giữa các cơ quan liên quan còn rời rạc, đặc biệt ở vùng sâu, vùng xa, nơi thiếu cơ sở vật chất và đội ngũ chuyên môn.</w:t>
      </w:r>
    </w:p>
    <w:p w14:paraId="4AC2E594" w14:textId="77777777" w:rsidR="00E9039C" w:rsidRPr="00E9039C" w:rsidRDefault="00E9039C" w:rsidP="009B6EE8">
      <w:pPr>
        <w:pStyle w:val="ZZZZ"/>
        <w:keepNext w:val="0"/>
        <w:keepLines w:val="0"/>
        <w:widowControl w:val="0"/>
        <w:spacing w:line="336" w:lineRule="auto"/>
        <w:rPr>
          <w:lang w:val="en-US"/>
        </w:rPr>
      </w:pPr>
      <w:r w:rsidRPr="00E9039C">
        <w:t xml:space="preserve">Cuối cùng, </w:t>
      </w:r>
      <w:r w:rsidRPr="00E9039C">
        <w:rPr>
          <w:b w:val="0"/>
          <w:bCs/>
          <w:i w:val="0"/>
          <w:iCs w:val="0"/>
        </w:rPr>
        <w:t xml:space="preserve">việc sáp nhập Bộ Lao động </w:t>
      </w:r>
      <w:r>
        <w:rPr>
          <w:b w:val="0"/>
          <w:bCs/>
          <w:i w:val="0"/>
          <w:iCs w:val="0"/>
          <w:lang w:val="en-US"/>
        </w:rPr>
        <w:t>-</w:t>
      </w:r>
      <w:r w:rsidRPr="00E9039C">
        <w:rPr>
          <w:b w:val="0"/>
          <w:bCs/>
          <w:i w:val="0"/>
          <w:iCs w:val="0"/>
        </w:rPr>
        <w:t xml:space="preserve"> Thương binh và Xã hội vào Bộ Nội vụ và phân tán các chức năng sang Bộ GD&amp;ĐT, Bộ Y tế sẽ đặt ra thách thức lớn trong phối hợp liên ngành và thống nhất quản lý việc làm, đào tạo nghề và an sinh xã hội trong thời gian tới.</w:t>
      </w:r>
    </w:p>
    <w:p w14:paraId="31EE2952" w14:textId="77777777" w:rsidR="00E31577" w:rsidRPr="00C92C4B" w:rsidRDefault="007F6B66" w:rsidP="00B77D14">
      <w:pPr>
        <w:pStyle w:val="03"/>
      </w:pPr>
      <w:bookmarkStart w:id="307" w:name="_Toc208824651"/>
      <w:r w:rsidRPr="00C92C4B">
        <w:t>2.2</w:t>
      </w:r>
      <w:r w:rsidR="00E8683E" w:rsidRPr="00C92C4B">
        <w:t>.</w:t>
      </w:r>
      <w:r w:rsidR="009C59AB" w:rsidRPr="00C92C4B">
        <w:t>4</w:t>
      </w:r>
      <w:r w:rsidR="00E8683E" w:rsidRPr="00C92C4B">
        <w:t xml:space="preserve">. Nguyên nhân của những </w:t>
      </w:r>
      <w:r w:rsidRPr="00C92C4B">
        <w:t xml:space="preserve">hạn chế, </w:t>
      </w:r>
      <w:r w:rsidR="00E8683E" w:rsidRPr="00C92C4B">
        <w:t>vướng mắc</w:t>
      </w:r>
      <w:r w:rsidR="003315B1" w:rsidRPr="00C92C4B">
        <w:t xml:space="preserve"> </w:t>
      </w:r>
      <w:bookmarkEnd w:id="301"/>
      <w:bookmarkEnd w:id="302"/>
      <w:bookmarkEnd w:id="303"/>
      <w:bookmarkEnd w:id="304"/>
      <w:r w:rsidRPr="00C92C4B">
        <w:t xml:space="preserve">trong </w:t>
      </w:r>
      <w:r w:rsidR="0013113F" w:rsidRPr="00C92C4B">
        <w:t>thực hiện</w:t>
      </w:r>
      <w:r w:rsidRPr="00C92C4B">
        <w:t xml:space="preserve"> </w:t>
      </w:r>
      <w:r w:rsidR="0068178D" w:rsidRPr="00C92C4B">
        <w:t>pháp luật về hỗ trợ việc làm</w:t>
      </w:r>
      <w:bookmarkStart w:id="308" w:name="_Hlk198922205"/>
      <w:bookmarkEnd w:id="305"/>
      <w:bookmarkEnd w:id="306"/>
      <w:bookmarkEnd w:id="307"/>
    </w:p>
    <w:p w14:paraId="18B3FE5E" w14:textId="77777777" w:rsidR="00AE7270" w:rsidRPr="00AE7270" w:rsidRDefault="00AE7270" w:rsidP="009B6EE8">
      <w:pPr>
        <w:widowControl w:val="0"/>
        <w:spacing w:line="336" w:lineRule="auto"/>
        <w:rPr>
          <w:rFonts w:eastAsiaTheme="majorEastAsia" w:cs="Times New Roman"/>
          <w:b/>
          <w:i/>
          <w:iCs/>
          <w:lang w:val="vi-VN"/>
        </w:rPr>
      </w:pPr>
      <w:bookmarkStart w:id="309" w:name="_Toc156399149"/>
      <w:bookmarkStart w:id="310" w:name="_Toc162969530"/>
      <w:bookmarkStart w:id="311" w:name="_Toc203504815"/>
      <w:bookmarkEnd w:id="308"/>
      <w:r w:rsidRPr="00AE7270">
        <w:rPr>
          <w:rFonts w:eastAsiaTheme="majorEastAsia" w:cs="Times New Roman"/>
          <w:b/>
          <w:bCs/>
          <w:i/>
          <w:iCs/>
          <w:lang w:val="vi-VN"/>
        </w:rPr>
        <w:t>Một là, về thể chế và chính sách</w:t>
      </w:r>
      <w:r w:rsidRPr="00AE7270">
        <w:rPr>
          <w:rFonts w:eastAsiaTheme="majorEastAsia" w:cs="Times New Roman"/>
          <w:b/>
          <w:i/>
          <w:iCs/>
          <w:lang w:val="vi-VN"/>
        </w:rPr>
        <w:t xml:space="preserve">: </w:t>
      </w:r>
      <w:r w:rsidRPr="00AE7270">
        <w:rPr>
          <w:rFonts w:eastAsiaTheme="majorEastAsia" w:cs="Times New Roman"/>
          <w:bCs/>
          <w:lang w:val="vi-VN"/>
        </w:rPr>
        <w:t>Dù Luật Việc làm 2013 và các văn bản hướng dẫn đã tạo khung pháp lý tương đối đầy đủ, hệ thống pháp luật vẫn thiếu đồng bộ, còn chồng chéo giữa các luật liên quan như Luật GDNN, Luật Người khuyết tật, Luật Bình đẳng giới và Luật An sinh xã hội. Một số quy định chưa theo kịp xu hướng chuyển đổi số, cơ cấu việc làm mới. Chính sách hỗ trợ nhóm yếu thế còn hình thức, thiếu linh hoạt và chưa khuyến khích khu vực tư nhân tham gia hiệu quả.</w:t>
      </w:r>
    </w:p>
    <w:p w14:paraId="4C320BE1" w14:textId="77777777" w:rsidR="00AE7270" w:rsidRPr="00AE7270" w:rsidRDefault="00AE7270" w:rsidP="009B6EE8">
      <w:pPr>
        <w:widowControl w:val="0"/>
        <w:spacing w:line="336" w:lineRule="auto"/>
        <w:rPr>
          <w:rFonts w:eastAsiaTheme="majorEastAsia" w:cs="Times New Roman"/>
          <w:bCs/>
          <w:lang w:val="vi-VN"/>
        </w:rPr>
      </w:pPr>
      <w:r w:rsidRPr="00AE7270">
        <w:rPr>
          <w:rFonts w:eastAsiaTheme="majorEastAsia" w:cs="Times New Roman"/>
          <w:b/>
          <w:bCs/>
          <w:i/>
          <w:iCs/>
          <w:lang w:val="vi-VN"/>
        </w:rPr>
        <w:t>Hai là, về tổ chức thực hiện</w:t>
      </w:r>
      <w:r w:rsidRPr="00AE7270">
        <w:rPr>
          <w:rFonts w:eastAsiaTheme="majorEastAsia" w:cs="Times New Roman"/>
          <w:b/>
          <w:i/>
          <w:iCs/>
          <w:lang w:val="vi-VN"/>
        </w:rPr>
        <w:t xml:space="preserve">: </w:t>
      </w:r>
      <w:r w:rsidRPr="00AE7270">
        <w:rPr>
          <w:rFonts w:eastAsiaTheme="majorEastAsia" w:cs="Times New Roman"/>
          <w:bCs/>
          <w:lang w:val="vi-VN"/>
        </w:rPr>
        <w:t>Cơ chế phối hợp liên ngành còn yếu, nhất là sau khi phân tán chức năng giữa các bộ. Thiếu cơ quan đầu mối điều phối thống nhất khiến chính sách bị triển khai rời rạc. Cán bộ cơ sở còn hạn chế năng lực, chưa có hệ thống giám sát định kỳ, gây khó khăn trong phát hiện và xử lý vướng mắc.</w:t>
      </w:r>
    </w:p>
    <w:p w14:paraId="36FE8544" w14:textId="77777777" w:rsidR="00AE7270" w:rsidRPr="00AE7270" w:rsidRDefault="00AE7270" w:rsidP="009B6EE8">
      <w:pPr>
        <w:widowControl w:val="0"/>
        <w:spacing w:line="336" w:lineRule="auto"/>
        <w:rPr>
          <w:rFonts w:eastAsiaTheme="majorEastAsia" w:cs="Times New Roman"/>
          <w:bCs/>
          <w:lang w:val="vi-VN"/>
        </w:rPr>
      </w:pPr>
      <w:r w:rsidRPr="00AE7270">
        <w:rPr>
          <w:rFonts w:eastAsiaTheme="majorEastAsia" w:cs="Times New Roman"/>
          <w:b/>
          <w:bCs/>
          <w:i/>
          <w:iCs/>
          <w:lang w:val="vi-VN"/>
        </w:rPr>
        <w:lastRenderedPageBreak/>
        <w:t>Ba là, về nguồn lực</w:t>
      </w:r>
      <w:r w:rsidRPr="00AE7270">
        <w:rPr>
          <w:rFonts w:eastAsiaTheme="majorEastAsia" w:cs="Times New Roman"/>
          <w:b/>
          <w:i/>
          <w:iCs/>
          <w:lang w:val="vi-VN"/>
        </w:rPr>
        <w:t xml:space="preserve">: </w:t>
      </w:r>
      <w:r w:rsidRPr="00AE7270">
        <w:rPr>
          <w:rFonts w:eastAsiaTheme="majorEastAsia" w:cs="Times New Roman"/>
          <w:bCs/>
          <w:lang w:val="vi-VN"/>
        </w:rPr>
        <w:t>Nhiều địa phương, nhất là vùng sâu, vùng xa, thiếu ngân sách và nhân lực để triển khai các chương trình việc làm. Các trung tâm dịch vụ việc làm còn thiếu trang thiết bị, cơ sở vật chất. Chuyển đổi số còn chậm, dữ liệu lao động chưa đồng bộ và thiếu cập nhật, hạn chế hiệu quả phân tích và điều hành chính sách.</w:t>
      </w:r>
    </w:p>
    <w:p w14:paraId="5D4B42F7" w14:textId="77777777" w:rsidR="00AE7270" w:rsidRDefault="00AE7270" w:rsidP="009B6EE8">
      <w:pPr>
        <w:widowControl w:val="0"/>
        <w:spacing w:line="336" w:lineRule="auto"/>
        <w:rPr>
          <w:rFonts w:eastAsiaTheme="majorEastAsia" w:cs="Times New Roman"/>
          <w:bCs/>
          <w:lang w:val="vi-VN"/>
        </w:rPr>
      </w:pPr>
      <w:r w:rsidRPr="00AE7270">
        <w:rPr>
          <w:rFonts w:eastAsiaTheme="majorEastAsia" w:cs="Times New Roman"/>
          <w:b/>
          <w:bCs/>
          <w:i/>
          <w:iCs/>
          <w:lang w:val="vi-VN"/>
        </w:rPr>
        <w:t>Bốn là, về người lao động và thị trường lao động</w:t>
      </w:r>
      <w:r w:rsidRPr="00AE7270">
        <w:rPr>
          <w:rFonts w:eastAsiaTheme="majorEastAsia" w:cs="Times New Roman"/>
          <w:b/>
          <w:i/>
          <w:iCs/>
          <w:lang w:val="vi-VN"/>
        </w:rPr>
        <w:t xml:space="preserve">: </w:t>
      </w:r>
      <w:r w:rsidRPr="00AE7270">
        <w:rPr>
          <w:rFonts w:eastAsiaTheme="majorEastAsia" w:cs="Times New Roman"/>
          <w:bCs/>
          <w:lang w:val="vi-VN"/>
        </w:rPr>
        <w:t>Nhiều lao động, nhất là ở khu vực phi chính thức, chưa tiếp cận đủ thông tin và còn e ngại tham gia các chương trình hỗ trợ. Thị trường lao động vẫn phân mảnh, thiếu ổn định; khu vực phi chính thức tuy linh hoạt nhưng thiếu bảo đảm quyền lợi. Doanh nghiệp nhỏ và vừa</w:t>
      </w:r>
      <w:r>
        <w:rPr>
          <w:rFonts w:eastAsiaTheme="majorEastAsia" w:cs="Times New Roman"/>
          <w:bCs/>
        </w:rPr>
        <w:t xml:space="preserve">, </w:t>
      </w:r>
      <w:r w:rsidRPr="00AE7270">
        <w:rPr>
          <w:rFonts w:eastAsiaTheme="majorEastAsia" w:cs="Times New Roman"/>
          <w:bCs/>
          <w:lang w:val="vi-VN"/>
        </w:rPr>
        <w:t>đối tượng sử dụng nhiều lao động cũng chưa tích cực tham gia hệ thống hỗ trợ việc làm do thiếu cơ chế khuyến khích phù hợp.</w:t>
      </w:r>
    </w:p>
    <w:p w14:paraId="2B54DF97" w14:textId="77777777" w:rsidR="00B77D14" w:rsidRDefault="00B77D14">
      <w:pPr>
        <w:rPr>
          <w:rFonts w:eastAsiaTheme="majorEastAsia" w:cs="Times New Roman"/>
          <w:b/>
          <w:lang w:val="vi-VN"/>
        </w:rPr>
      </w:pPr>
      <w:bookmarkStart w:id="312" w:name="_Toc203576729"/>
      <w:r>
        <w:rPr>
          <w:lang w:val="vi-VN"/>
        </w:rPr>
        <w:br w:type="page"/>
      </w:r>
    </w:p>
    <w:p w14:paraId="72125FDF" w14:textId="77777777" w:rsidR="00C33DF2" w:rsidRDefault="007F6B66" w:rsidP="00B77D14">
      <w:pPr>
        <w:pStyle w:val="01"/>
      </w:pPr>
      <w:bookmarkStart w:id="313" w:name="_Toc208824652"/>
      <w:r w:rsidRPr="00C92C4B">
        <w:rPr>
          <w:lang w:val="vi-VN"/>
        </w:rPr>
        <w:lastRenderedPageBreak/>
        <w:t>Tiểu kết Chương 2</w:t>
      </w:r>
      <w:bookmarkStart w:id="314" w:name="_Hlk198932062"/>
      <w:bookmarkEnd w:id="309"/>
      <w:bookmarkEnd w:id="310"/>
      <w:bookmarkEnd w:id="311"/>
      <w:bookmarkEnd w:id="312"/>
      <w:bookmarkEnd w:id="313"/>
    </w:p>
    <w:p w14:paraId="45F4DACF" w14:textId="77777777" w:rsidR="00B77D14" w:rsidRDefault="00B77D14" w:rsidP="009B6EE8">
      <w:pPr>
        <w:pStyle w:val="Z"/>
        <w:spacing w:line="336" w:lineRule="auto"/>
        <w:ind w:firstLine="567"/>
        <w:jc w:val="both"/>
        <w:rPr>
          <w:b w:val="0"/>
          <w:lang w:val="vi-VN"/>
        </w:rPr>
      </w:pPr>
    </w:p>
    <w:p w14:paraId="5D7B0725" w14:textId="77777777" w:rsidR="00AE7270" w:rsidRPr="00C33DF2" w:rsidRDefault="00AE7270" w:rsidP="009B6EE8">
      <w:pPr>
        <w:pStyle w:val="Z"/>
        <w:spacing w:line="336" w:lineRule="auto"/>
        <w:ind w:firstLine="567"/>
        <w:jc w:val="both"/>
        <w:rPr>
          <w:b w:val="0"/>
          <w:lang w:val="vi-VN"/>
        </w:rPr>
      </w:pPr>
      <w:r w:rsidRPr="00C33DF2">
        <w:rPr>
          <w:b w:val="0"/>
          <w:lang w:val="vi-VN"/>
        </w:rPr>
        <w:t>Chương 2 đã phân tích toàn diện hệ thống pháp luật hiện hành về hỗ trợ việc làm tại Việt Nam, tập trung vào năm nhóm chính sách chính. Luật Việc làm 2013 cùng các văn bản liên quan đã thiết lập khung pháp lý tương đối đầy đủ, bao quát các nội dung như tạo việc làm, chuyển dịch lao động, việc làm công ích, xuất khẩu lao động và hỗ trợ thanh niên, thể hiện định hướng phát triển bền vững và tiếp cận chuẩn mực quốc tế.</w:t>
      </w:r>
    </w:p>
    <w:p w14:paraId="53CE0F60" w14:textId="77777777" w:rsidR="00AE7270" w:rsidRPr="00AE7270" w:rsidRDefault="00AE7270" w:rsidP="009B6EE8">
      <w:pPr>
        <w:widowControl w:val="0"/>
        <w:spacing w:line="336" w:lineRule="auto"/>
        <w:rPr>
          <w:rFonts w:eastAsiaTheme="majorEastAsia" w:cs="Times New Roman"/>
          <w:bCs/>
        </w:rPr>
      </w:pPr>
      <w:r w:rsidRPr="00AE7270">
        <w:rPr>
          <w:rFonts w:eastAsiaTheme="majorEastAsia" w:cs="Times New Roman"/>
          <w:bCs/>
          <w:lang w:val="vi-VN"/>
        </w:rPr>
        <w:t>Thực tiễn triển khai đạt nhiều kết quả tích cực như mở rộng tín dụng ưu đãi, phát triển dịch vụ việc làm, hỗ trợ thanh niên khởi nghiệp và thúc đẩy bình đẳng giới. Tuy nhiên, vẫn còn hạn chế: pháp luật thiếu đồng bộ, quy định còn chung chung, thủ tục hành chính phức tạp, quy mô tín dụng còn thấp, cơ chế giám sát chưa hiệu quả và chuyển đổi số chưa đồng bộ.</w:t>
      </w:r>
    </w:p>
    <w:p w14:paraId="2330B629" w14:textId="77777777" w:rsidR="00EB57D4" w:rsidRPr="00C92C4B" w:rsidRDefault="00AE7270" w:rsidP="009B6EE8">
      <w:pPr>
        <w:widowControl w:val="0"/>
        <w:spacing w:line="336" w:lineRule="auto"/>
        <w:rPr>
          <w:rFonts w:eastAsiaTheme="majorEastAsia" w:cs="Times New Roman"/>
          <w:b/>
          <w:lang w:val="vi-VN"/>
        </w:rPr>
      </w:pPr>
      <w:r w:rsidRPr="00AE7270">
        <w:rPr>
          <w:rFonts w:eastAsiaTheme="majorEastAsia" w:cs="Times New Roman"/>
          <w:bCs/>
          <w:lang w:val="vi-VN"/>
        </w:rPr>
        <w:t>Nguyên nhân chủ yếu là do pháp luật phân tán, năng lực thực thi tại địa phương còn yếu và nguồn lực chưa tập trung. Do đó, cần tiếp tục hoàn thiện pháp luật theo hướng đồng bộ, rõ ràng, đơn giản hóa thủ tục, tăng cường phối hợp liên ngành và đẩy mạnh chuyển đổi số trong quản lý việc làm.</w:t>
      </w:r>
      <w:r w:rsidR="00EB57D4" w:rsidRPr="00C92C4B">
        <w:rPr>
          <w:rFonts w:cs="Times New Roman"/>
          <w:lang w:val="vi-VN"/>
        </w:rPr>
        <w:br w:type="page"/>
      </w:r>
    </w:p>
    <w:p w14:paraId="1EC90608" w14:textId="77777777" w:rsidR="007F6B66" w:rsidRPr="00C92C4B" w:rsidRDefault="00B77D14" w:rsidP="00B77D14">
      <w:pPr>
        <w:pStyle w:val="01"/>
        <w:rPr>
          <w:lang w:val="vi-VN"/>
        </w:rPr>
      </w:pPr>
      <w:bookmarkStart w:id="315" w:name="_Toc203504816"/>
      <w:bookmarkStart w:id="316" w:name="_Toc203576730"/>
      <w:bookmarkStart w:id="317" w:name="_Toc208824653"/>
      <w:r w:rsidRPr="00C92C4B">
        <w:rPr>
          <w:lang w:val="vi-VN"/>
        </w:rPr>
        <w:lastRenderedPageBreak/>
        <w:t>CHƯƠNG 3</w:t>
      </w:r>
      <w:bookmarkEnd w:id="315"/>
      <w:bookmarkEnd w:id="316"/>
      <w:bookmarkEnd w:id="317"/>
    </w:p>
    <w:p w14:paraId="20F93128" w14:textId="77777777" w:rsidR="00B77D14" w:rsidRDefault="00B77D14" w:rsidP="00B77D14">
      <w:pPr>
        <w:pStyle w:val="01"/>
        <w:rPr>
          <w:lang w:val="vi-VN"/>
        </w:rPr>
      </w:pPr>
      <w:bookmarkStart w:id="318" w:name="_Toc203504817"/>
      <w:bookmarkStart w:id="319" w:name="_Toc203576731"/>
      <w:bookmarkStart w:id="320" w:name="_Toc208824654"/>
      <w:r w:rsidRPr="00C92C4B">
        <w:rPr>
          <w:lang w:val="vi-VN"/>
        </w:rPr>
        <w:t>GIẢI PHÁP HOÀN THIỆN PHÁP LUẬT VÀ NÂNG CAO</w:t>
      </w:r>
      <w:bookmarkEnd w:id="320"/>
      <w:r w:rsidRPr="00C92C4B">
        <w:rPr>
          <w:lang w:val="vi-VN"/>
        </w:rPr>
        <w:t xml:space="preserve"> </w:t>
      </w:r>
    </w:p>
    <w:p w14:paraId="12DF939E" w14:textId="77777777" w:rsidR="00C92C4B" w:rsidRDefault="00B77D14" w:rsidP="00B77D14">
      <w:pPr>
        <w:pStyle w:val="01"/>
        <w:rPr>
          <w:lang w:val="vi-VN"/>
        </w:rPr>
      </w:pPr>
      <w:bookmarkStart w:id="321" w:name="_Toc208824655"/>
      <w:r w:rsidRPr="00C92C4B">
        <w:rPr>
          <w:lang w:val="vi-VN"/>
        </w:rPr>
        <w:t>HIỆU</w:t>
      </w:r>
      <w:bookmarkStart w:id="322" w:name="_Toc203576732"/>
      <w:bookmarkStart w:id="323" w:name="_Toc203504818"/>
      <w:bookmarkEnd w:id="318"/>
      <w:bookmarkEnd w:id="319"/>
      <w:r>
        <w:t xml:space="preserve"> </w:t>
      </w:r>
      <w:r w:rsidRPr="00C92C4B">
        <w:rPr>
          <w:lang w:val="vi-VN"/>
        </w:rPr>
        <w:t>QUẢ THỰC HIỆN PHÁP LUẬT VỀ HỖ TRỢ VIỆC LÀM</w:t>
      </w:r>
      <w:bookmarkEnd w:id="321"/>
      <w:bookmarkEnd w:id="322"/>
    </w:p>
    <w:p w14:paraId="262EBDD6" w14:textId="77777777" w:rsidR="007F6B66" w:rsidRDefault="00B77D14" w:rsidP="00B77D14">
      <w:pPr>
        <w:pStyle w:val="01"/>
        <w:rPr>
          <w:lang w:val="vi-VN"/>
        </w:rPr>
      </w:pPr>
      <w:bookmarkStart w:id="324" w:name="_Toc203576733"/>
      <w:bookmarkStart w:id="325" w:name="_Toc208824656"/>
      <w:r w:rsidRPr="00C92C4B">
        <w:rPr>
          <w:lang w:val="vi-VN"/>
        </w:rPr>
        <w:t>Ở VIỆT NAM</w:t>
      </w:r>
      <w:bookmarkEnd w:id="323"/>
      <w:bookmarkEnd w:id="324"/>
      <w:bookmarkEnd w:id="325"/>
    </w:p>
    <w:p w14:paraId="6A357F60" w14:textId="77777777" w:rsidR="00C92C4B" w:rsidRPr="00C92C4B" w:rsidRDefault="00C92C4B" w:rsidP="009B6EE8">
      <w:pPr>
        <w:pStyle w:val="Z"/>
        <w:spacing w:line="336" w:lineRule="auto"/>
        <w:rPr>
          <w:lang w:val="vi-VN"/>
        </w:rPr>
      </w:pPr>
    </w:p>
    <w:p w14:paraId="21646E67" w14:textId="77777777" w:rsidR="00D9706B" w:rsidRPr="00C92C4B" w:rsidRDefault="00E8683E" w:rsidP="00B77D14">
      <w:pPr>
        <w:pStyle w:val="02"/>
        <w:rPr>
          <w:lang w:val="vi-VN"/>
        </w:rPr>
      </w:pPr>
      <w:bookmarkStart w:id="326" w:name="_Toc156399156"/>
      <w:bookmarkStart w:id="327" w:name="_Toc162969538"/>
      <w:bookmarkStart w:id="328" w:name="_Toc203504819"/>
      <w:bookmarkStart w:id="329" w:name="_Toc203576734"/>
      <w:bookmarkStart w:id="330" w:name="_Toc208824657"/>
      <w:r w:rsidRPr="00C92C4B">
        <w:rPr>
          <w:lang w:val="vi-VN"/>
        </w:rPr>
        <w:t>3.</w:t>
      </w:r>
      <w:r w:rsidR="0068178D" w:rsidRPr="00C92C4B">
        <w:rPr>
          <w:lang w:val="vi-VN"/>
        </w:rPr>
        <w:t>1</w:t>
      </w:r>
      <w:r w:rsidRPr="00C92C4B">
        <w:rPr>
          <w:lang w:val="vi-VN"/>
        </w:rPr>
        <w:t xml:space="preserve">. Giải pháp hoàn thiện </w:t>
      </w:r>
      <w:bookmarkEnd w:id="326"/>
      <w:bookmarkEnd w:id="327"/>
      <w:r w:rsidR="0068178D" w:rsidRPr="00C92C4B">
        <w:rPr>
          <w:lang w:val="vi-VN"/>
        </w:rPr>
        <w:t>pháp luật về hỗ trợ việc làm</w:t>
      </w:r>
      <w:bookmarkEnd w:id="328"/>
      <w:bookmarkEnd w:id="329"/>
      <w:bookmarkEnd w:id="330"/>
    </w:p>
    <w:p w14:paraId="24EC27CE" w14:textId="21033051" w:rsidR="00AE7270" w:rsidRPr="00AE7270" w:rsidRDefault="00AE7270" w:rsidP="009B6EE8">
      <w:pPr>
        <w:pStyle w:val="ZZ"/>
        <w:spacing w:line="336" w:lineRule="auto"/>
        <w:rPr>
          <w:b w:val="0"/>
          <w:lang w:val="vi-VN"/>
        </w:rPr>
      </w:pPr>
      <w:bookmarkStart w:id="331" w:name="_Toc203504874"/>
      <w:bookmarkStart w:id="332" w:name="_Toc203576735"/>
      <w:r w:rsidRPr="00AE7270">
        <w:rPr>
          <w:bCs/>
          <w:i/>
          <w:iCs/>
          <w:lang w:val="vi-VN"/>
        </w:rPr>
        <w:t>Thứ nhất,</w:t>
      </w:r>
      <w:r w:rsidRPr="00AE7270">
        <w:rPr>
          <w:b w:val="0"/>
          <w:lang w:val="vi-VN"/>
        </w:rPr>
        <w:t xml:space="preserve"> </w:t>
      </w:r>
      <w:r w:rsidR="009C2625" w:rsidRPr="009C2625">
        <w:rPr>
          <w:b w:val="0"/>
          <w:lang w:val="vi-VN"/>
        </w:rPr>
        <w:t>mở rộng và cụ thể hóa đối tượng thụ hưởng</w:t>
      </w:r>
      <w:r w:rsidR="009C2625">
        <w:rPr>
          <w:b w:val="0"/>
        </w:rPr>
        <w:t>.</w:t>
      </w:r>
      <w:r w:rsidR="009C2625" w:rsidRPr="009C2625">
        <w:rPr>
          <w:b w:val="0"/>
          <w:lang w:val="vi-VN"/>
        </w:rPr>
        <w:t xml:space="preserve"> Cần hoàn thiện khung pháp lý để bảo vệ người lao động phi truyền thống (lao động nền tảng, tự do, việc làm linh hoạt) thông qua tiêu chí nhận diện rõ ràng, cơ chế đăng ký phù hợp và quyền tiếp cận hỗ trợ như tư vấn nghề, tín dụng, bảo hiểm thất nghiệp và BHXH tự nguyện.</w:t>
      </w:r>
    </w:p>
    <w:p w14:paraId="12BFE121" w14:textId="5E354018" w:rsidR="00AE7270" w:rsidRPr="00AE7270" w:rsidRDefault="00AE7270" w:rsidP="009B6EE8">
      <w:pPr>
        <w:pStyle w:val="ZZ"/>
        <w:spacing w:line="336" w:lineRule="auto"/>
        <w:rPr>
          <w:b w:val="0"/>
          <w:lang w:val="vi-VN"/>
        </w:rPr>
      </w:pPr>
      <w:r w:rsidRPr="00AE7270">
        <w:rPr>
          <w:bCs/>
          <w:i/>
          <w:iCs/>
          <w:lang w:val="vi-VN"/>
        </w:rPr>
        <w:t>Thứ hai,</w:t>
      </w:r>
      <w:r w:rsidRPr="00AE7270">
        <w:rPr>
          <w:b w:val="0"/>
          <w:lang w:val="vi-VN"/>
        </w:rPr>
        <w:t xml:space="preserve"> </w:t>
      </w:r>
      <w:r w:rsidR="009C2625" w:rsidRPr="009C2625">
        <w:rPr>
          <w:b w:val="0"/>
          <w:lang w:val="vi-VN"/>
        </w:rPr>
        <w:t>cải cách chính sách tín dụng hỗ trợ việc làm</w:t>
      </w:r>
      <w:r w:rsidR="009C2625">
        <w:rPr>
          <w:b w:val="0"/>
        </w:rPr>
        <w:t>.</w:t>
      </w:r>
      <w:r w:rsidR="009C2625" w:rsidRPr="009C2625">
        <w:rPr>
          <w:b w:val="0"/>
          <w:lang w:val="vi-VN"/>
        </w:rPr>
        <w:t xml:space="preserve"> Đổi mới toàn diện Quỹ quốc gia về việc làm theo hướng thống nhất, minh bạch, bỏ rào cản về tài sản thế chấp, cho phép nộp hồ sơ và ký hợp đồng vay online, ưu tiên nhóm yếu thế.</w:t>
      </w:r>
    </w:p>
    <w:p w14:paraId="662C79EA" w14:textId="5F96C782" w:rsidR="00AE7270" w:rsidRPr="00AE7270" w:rsidRDefault="00AE7270" w:rsidP="009B6EE8">
      <w:pPr>
        <w:pStyle w:val="ZZ"/>
        <w:spacing w:line="336" w:lineRule="auto"/>
        <w:rPr>
          <w:b w:val="0"/>
          <w:lang w:val="vi-VN"/>
        </w:rPr>
      </w:pPr>
      <w:r w:rsidRPr="00AE7270">
        <w:rPr>
          <w:bCs/>
          <w:i/>
          <w:iCs/>
          <w:lang w:val="vi-VN"/>
        </w:rPr>
        <w:t>Thứ ba,</w:t>
      </w:r>
      <w:r w:rsidRPr="00AE7270">
        <w:rPr>
          <w:b w:val="0"/>
          <w:lang w:val="vi-VN"/>
        </w:rPr>
        <w:t xml:space="preserve"> </w:t>
      </w:r>
      <w:r w:rsidR="009C2625" w:rsidRPr="009C2625">
        <w:rPr>
          <w:b w:val="0"/>
          <w:lang w:val="vi-VN"/>
        </w:rPr>
        <w:t>Triển khai hiệu quả đăng ký lao động và dữ liệu quốc gia</w:t>
      </w:r>
      <w:r w:rsidR="009C2625">
        <w:rPr>
          <w:b w:val="0"/>
        </w:rPr>
        <w:t>.</w:t>
      </w:r>
      <w:r w:rsidR="009C2625" w:rsidRPr="009C2625">
        <w:rPr>
          <w:b w:val="0"/>
          <w:lang w:val="vi-VN"/>
        </w:rPr>
        <w:t xml:space="preserve"> Hoàn thiện quy trình, chuẩn dữ liệu và kết nối liên thông với các hệ thống an sinh – việc làm nhằm nâng cao năng lực quản trị thị trường lao động.</w:t>
      </w:r>
    </w:p>
    <w:p w14:paraId="534DF86C" w14:textId="3DC923D5" w:rsidR="00AE7270" w:rsidRPr="00AE7270" w:rsidRDefault="00AE7270" w:rsidP="009B6EE8">
      <w:pPr>
        <w:pStyle w:val="ZZ"/>
        <w:spacing w:line="336" w:lineRule="auto"/>
        <w:rPr>
          <w:b w:val="0"/>
          <w:lang w:val="vi-VN"/>
        </w:rPr>
      </w:pPr>
      <w:r w:rsidRPr="00AE7270">
        <w:rPr>
          <w:bCs/>
          <w:i/>
          <w:iCs/>
          <w:lang w:val="vi-VN"/>
        </w:rPr>
        <w:t>Thứ tư,</w:t>
      </w:r>
      <w:r w:rsidRPr="00AE7270">
        <w:rPr>
          <w:b w:val="0"/>
          <w:lang w:val="vi-VN"/>
        </w:rPr>
        <w:t xml:space="preserve"> </w:t>
      </w:r>
      <w:r w:rsidR="009C2625" w:rsidRPr="009C2625">
        <w:rPr>
          <w:b w:val="0"/>
          <w:lang w:val="vi-VN"/>
        </w:rPr>
        <w:t>phát triển sàn giao dịch việc làm quốc gia</w:t>
      </w:r>
      <w:r w:rsidR="009C2625">
        <w:rPr>
          <w:b w:val="0"/>
        </w:rPr>
        <w:t>.</w:t>
      </w:r>
      <w:r w:rsidR="009C2625" w:rsidRPr="009C2625">
        <w:rPr>
          <w:b w:val="0"/>
          <w:lang w:val="vi-VN"/>
        </w:rPr>
        <w:t xml:space="preserve"> Đầu tư hạ tầng số và thiết lập hệ thống thông tin thị trường lao động mở, dự báo chính sách, tích hợp đầy đủ các dịch vụ công trực tuyến.</w:t>
      </w:r>
    </w:p>
    <w:p w14:paraId="71402F15" w14:textId="283A2469" w:rsidR="00AE7270" w:rsidRPr="00AE7270" w:rsidRDefault="00AE7270" w:rsidP="009B6EE8">
      <w:pPr>
        <w:pStyle w:val="ZZ"/>
        <w:spacing w:line="336" w:lineRule="auto"/>
        <w:rPr>
          <w:b w:val="0"/>
          <w:lang w:val="vi-VN"/>
        </w:rPr>
      </w:pPr>
      <w:r w:rsidRPr="00AE7270">
        <w:rPr>
          <w:bCs/>
          <w:i/>
          <w:iCs/>
          <w:lang w:val="vi-VN"/>
        </w:rPr>
        <w:t>Thứ năm,</w:t>
      </w:r>
      <w:r w:rsidRPr="00AE7270">
        <w:rPr>
          <w:b w:val="0"/>
          <w:lang w:val="vi-VN"/>
        </w:rPr>
        <w:t xml:space="preserve"> </w:t>
      </w:r>
      <w:r w:rsidR="009C2625" w:rsidRPr="009C2625">
        <w:rPr>
          <w:b w:val="0"/>
          <w:lang w:val="vi-VN"/>
        </w:rPr>
        <w:t>thiết kế BHTN linh hoạt, chủ động, gắn với đào tạo lại, chuyển đổi kỹ năng, và liên thông dữ liệu đóng – hưởng nhằm hạn chế trục lợi.</w:t>
      </w:r>
    </w:p>
    <w:p w14:paraId="465B2F64" w14:textId="2A57C299" w:rsidR="00AE7270" w:rsidRPr="00B77D14" w:rsidRDefault="00AE7270" w:rsidP="009B6EE8">
      <w:pPr>
        <w:pStyle w:val="ZZ"/>
        <w:spacing w:line="336" w:lineRule="auto"/>
        <w:rPr>
          <w:b w:val="0"/>
          <w:spacing w:val="-4"/>
          <w:lang w:val="vi-VN"/>
        </w:rPr>
      </w:pPr>
      <w:r w:rsidRPr="00B77D14">
        <w:rPr>
          <w:bCs/>
          <w:i/>
          <w:iCs/>
          <w:spacing w:val="-4"/>
          <w:lang w:val="vi-VN"/>
        </w:rPr>
        <w:t>Thứ sáu,</w:t>
      </w:r>
      <w:r w:rsidRPr="00B77D14">
        <w:rPr>
          <w:b w:val="0"/>
          <w:spacing w:val="-4"/>
          <w:lang w:val="vi-VN"/>
        </w:rPr>
        <w:t xml:space="preserve"> </w:t>
      </w:r>
      <w:r w:rsidR="009C2625" w:rsidRPr="009C2625">
        <w:rPr>
          <w:b w:val="0"/>
          <w:spacing w:val="-4"/>
          <w:lang w:val="vi-VN"/>
        </w:rPr>
        <w:t>luật hóa quyền yêu cầu hỗ trợ việc làm</w:t>
      </w:r>
      <w:r w:rsidR="009C2625">
        <w:rPr>
          <w:b w:val="0"/>
          <w:spacing w:val="-4"/>
        </w:rPr>
        <w:t>.</w:t>
      </w:r>
      <w:r w:rsidR="009C2625" w:rsidRPr="009C2625">
        <w:rPr>
          <w:b w:val="0"/>
          <w:spacing w:val="-4"/>
          <w:lang w:val="vi-VN"/>
        </w:rPr>
        <w:t xml:space="preserve"> Bổ sung cơ chế khiếu nại, tố cáo và khởi kiện đối với hành vi từ chối không căn cứ, đồng thời quy định trách nhiệm giải trình của cơ quan công quyền.</w:t>
      </w:r>
    </w:p>
    <w:p w14:paraId="3335E56C" w14:textId="39C96015" w:rsidR="00AE7270" w:rsidRPr="00AE7270" w:rsidRDefault="00AE7270" w:rsidP="009B6EE8">
      <w:pPr>
        <w:pStyle w:val="ZZ"/>
        <w:spacing w:line="336" w:lineRule="auto"/>
        <w:rPr>
          <w:b w:val="0"/>
          <w:lang w:val="vi-VN"/>
        </w:rPr>
      </w:pPr>
      <w:r w:rsidRPr="00AE7270">
        <w:rPr>
          <w:bCs/>
          <w:i/>
          <w:iCs/>
          <w:lang w:val="vi-VN"/>
        </w:rPr>
        <w:t>Thứ bảy,</w:t>
      </w:r>
      <w:r w:rsidRPr="00AE7270">
        <w:rPr>
          <w:b w:val="0"/>
          <w:lang w:val="vi-VN"/>
        </w:rPr>
        <w:t xml:space="preserve"> </w:t>
      </w:r>
      <w:r w:rsidR="009C2625" w:rsidRPr="009C2625">
        <w:rPr>
          <w:b w:val="0"/>
          <w:lang w:val="vi-VN"/>
        </w:rPr>
        <w:t>Bảo đảm minh bạch và giám sát độc lập</w:t>
      </w:r>
      <w:r w:rsidR="009C2625">
        <w:rPr>
          <w:b w:val="0"/>
        </w:rPr>
        <w:t>.</w:t>
      </w:r>
      <w:r w:rsidR="009C2625" w:rsidRPr="009C2625">
        <w:rPr>
          <w:b w:val="0"/>
          <w:lang w:val="vi-VN"/>
        </w:rPr>
        <w:t xml:space="preserve"> Quy định công khai kế hoạch, kết quả hỗ trợ và thiết lập cơ chế giám sát có sự tham gia của Hội đồng nhân dân, Mặt trận Tổ quốc và tổ chức đại diện NLĐ.</w:t>
      </w:r>
    </w:p>
    <w:p w14:paraId="35AF2EC3" w14:textId="3A3E93FC" w:rsidR="00AE7270" w:rsidRPr="00B77D14" w:rsidRDefault="00AE7270" w:rsidP="009B6EE8">
      <w:pPr>
        <w:pStyle w:val="ZZ"/>
        <w:spacing w:line="336" w:lineRule="auto"/>
        <w:rPr>
          <w:b w:val="0"/>
          <w:spacing w:val="-4"/>
          <w:lang w:val="vi-VN"/>
        </w:rPr>
      </w:pPr>
      <w:r w:rsidRPr="00B77D14">
        <w:rPr>
          <w:bCs/>
          <w:i/>
          <w:iCs/>
          <w:spacing w:val="-4"/>
          <w:lang w:val="vi-VN"/>
        </w:rPr>
        <w:t>Thứ tám,</w:t>
      </w:r>
      <w:r w:rsidRPr="00B77D14">
        <w:rPr>
          <w:b w:val="0"/>
          <w:spacing w:val="-4"/>
          <w:lang w:val="vi-VN"/>
        </w:rPr>
        <w:t xml:space="preserve"> </w:t>
      </w:r>
      <w:r w:rsidR="009C2625" w:rsidRPr="009C2625">
        <w:rPr>
          <w:b w:val="0"/>
          <w:spacing w:val="-4"/>
          <w:lang w:val="vi-VN"/>
        </w:rPr>
        <w:t>hoàn thiện chế tài xử lý vi phạm</w:t>
      </w:r>
      <w:r w:rsidR="009C2625">
        <w:rPr>
          <w:b w:val="0"/>
          <w:spacing w:val="-4"/>
        </w:rPr>
        <w:t>.</w:t>
      </w:r>
      <w:r w:rsidR="009C2625" w:rsidRPr="009C2625">
        <w:rPr>
          <w:b w:val="0"/>
          <w:spacing w:val="-4"/>
          <w:lang w:val="vi-VN"/>
        </w:rPr>
        <w:t xml:space="preserve"> Bổ sung hành vi vi phạm trong lĩnh vực hỗ trợ việc làm vào nghị định xử phạt, xử lý nghiêm cán bộ thiếu trách nhiệm hoặc có hành vi nhũng nhiễu, gian dối.</w:t>
      </w:r>
    </w:p>
    <w:p w14:paraId="1CA1B01B" w14:textId="2E5BC7C9" w:rsidR="00AE7270" w:rsidRDefault="00AE7270" w:rsidP="009B6EE8">
      <w:pPr>
        <w:pStyle w:val="ZZ"/>
        <w:spacing w:line="336" w:lineRule="auto"/>
        <w:rPr>
          <w:b w:val="0"/>
        </w:rPr>
      </w:pPr>
      <w:r w:rsidRPr="00AE7270">
        <w:rPr>
          <w:bCs/>
          <w:i/>
          <w:iCs/>
          <w:lang w:val="vi-VN"/>
        </w:rPr>
        <w:lastRenderedPageBreak/>
        <w:t>Thứ chín,</w:t>
      </w:r>
      <w:r w:rsidRPr="00AE7270">
        <w:rPr>
          <w:b w:val="0"/>
          <w:lang w:val="vi-VN"/>
        </w:rPr>
        <w:t xml:space="preserve"> </w:t>
      </w:r>
      <w:r w:rsidR="009C2625" w:rsidRPr="009C2625">
        <w:rPr>
          <w:b w:val="0"/>
          <w:lang w:val="vi-VN"/>
        </w:rPr>
        <w:t>Xây dựng cơ chế liên thông giữa các bộ, ngành và địa phương trong triển khai chính sách hỗ trợ việc làm, trên nền tảng dữ liệu dùng chung.</w:t>
      </w:r>
    </w:p>
    <w:p w14:paraId="7A57EED1" w14:textId="301852F6" w:rsidR="009C2625" w:rsidRPr="009C2625" w:rsidRDefault="009C2625" w:rsidP="009B6EE8">
      <w:pPr>
        <w:pStyle w:val="ZZ"/>
        <w:spacing w:line="336" w:lineRule="auto"/>
        <w:rPr>
          <w:b w:val="0"/>
        </w:rPr>
      </w:pPr>
      <w:r w:rsidRPr="009C2625">
        <w:rPr>
          <w:bCs/>
          <w:i/>
          <w:iCs/>
        </w:rPr>
        <w:t>Thứ mười,</w:t>
      </w:r>
      <w:r>
        <w:rPr>
          <w:b w:val="0"/>
        </w:rPr>
        <w:t xml:space="preserve"> </w:t>
      </w:r>
      <w:r w:rsidRPr="009C2625">
        <w:rPr>
          <w:b w:val="0"/>
          <w:bCs/>
        </w:rPr>
        <w:t>xác lập quyền và nghĩa vụ các chủ thể</w:t>
      </w:r>
      <w:r w:rsidRPr="009C2625">
        <w:rPr>
          <w:b w:val="0"/>
        </w:rPr>
        <w:t>: Luật hóa nghĩa vụ khai báo, hợp tác và tham gia đào tạo của NLĐ; nghĩa vụ hỗ trợ, cung cấp thông tin của NSDLĐ; tạo nền tảng cho quản trị thị trường lao động hiệu quả và công bằng.</w:t>
      </w:r>
    </w:p>
    <w:p w14:paraId="01EDB74E" w14:textId="77777777" w:rsidR="00AE7270" w:rsidRDefault="007F6B66" w:rsidP="00B77D14">
      <w:pPr>
        <w:pStyle w:val="02"/>
      </w:pPr>
      <w:bookmarkStart w:id="333" w:name="_Toc208824658"/>
      <w:r w:rsidRPr="00C92C4B">
        <w:rPr>
          <w:lang w:val="vi-VN"/>
        </w:rPr>
        <w:t>3.</w:t>
      </w:r>
      <w:r w:rsidR="00C6463A" w:rsidRPr="00C92C4B">
        <w:rPr>
          <w:lang w:val="vi-VN"/>
        </w:rPr>
        <w:t>2</w:t>
      </w:r>
      <w:r w:rsidRPr="00C92C4B">
        <w:rPr>
          <w:lang w:val="vi-VN"/>
        </w:rPr>
        <w:t xml:space="preserve">. Giải pháp nâng cao hiệu quả </w:t>
      </w:r>
      <w:r w:rsidR="00244630" w:rsidRPr="00C92C4B">
        <w:t>thực hiện</w:t>
      </w:r>
      <w:r w:rsidRPr="00C92C4B">
        <w:rPr>
          <w:lang w:val="vi-VN"/>
        </w:rPr>
        <w:t xml:space="preserve"> </w:t>
      </w:r>
      <w:r w:rsidR="0068178D" w:rsidRPr="00C92C4B">
        <w:rPr>
          <w:lang w:val="vi-VN"/>
        </w:rPr>
        <w:t>pháp luật về hỗ trợ việc làm ở Việt Nam</w:t>
      </w:r>
      <w:bookmarkStart w:id="334" w:name="_Toc203504875"/>
      <w:bookmarkStart w:id="335" w:name="_Toc203576736"/>
      <w:bookmarkEnd w:id="331"/>
      <w:bookmarkEnd w:id="332"/>
      <w:bookmarkEnd w:id="333"/>
    </w:p>
    <w:p w14:paraId="179DE75B" w14:textId="77777777" w:rsidR="00AE7270" w:rsidRPr="00AE7270" w:rsidRDefault="007F6B66" w:rsidP="00B77D14">
      <w:pPr>
        <w:pStyle w:val="03"/>
      </w:pPr>
      <w:bookmarkStart w:id="336" w:name="_Toc208824659"/>
      <w:r w:rsidRPr="00AE7270">
        <w:t>3.</w:t>
      </w:r>
      <w:r w:rsidR="00C6463A" w:rsidRPr="00AE7270">
        <w:t>2</w:t>
      </w:r>
      <w:r w:rsidRPr="00AE7270">
        <w:t>.1. Giải pháp chung</w:t>
      </w:r>
      <w:bookmarkStart w:id="337" w:name="_Toc203504885"/>
      <w:bookmarkStart w:id="338" w:name="_Toc203576737"/>
      <w:bookmarkEnd w:id="334"/>
      <w:bookmarkEnd w:id="335"/>
      <w:bookmarkEnd w:id="336"/>
    </w:p>
    <w:p w14:paraId="56D34CB9" w14:textId="6A3ABD10" w:rsidR="00AE7270" w:rsidRDefault="00AE7270" w:rsidP="009B6EE8">
      <w:pPr>
        <w:pStyle w:val="ZZ"/>
        <w:spacing w:line="336" w:lineRule="auto"/>
        <w:rPr>
          <w:b w:val="0"/>
          <w:bCs/>
          <w:szCs w:val="24"/>
        </w:rPr>
      </w:pPr>
      <w:r w:rsidRPr="00AE7270">
        <w:rPr>
          <w:bCs/>
          <w:i/>
          <w:iCs/>
          <w:szCs w:val="24"/>
          <w:lang w:val="vi-VN"/>
        </w:rPr>
        <w:t xml:space="preserve">Thứ </w:t>
      </w:r>
      <w:r w:rsidR="009C2625">
        <w:rPr>
          <w:bCs/>
          <w:i/>
          <w:iCs/>
          <w:szCs w:val="24"/>
        </w:rPr>
        <w:t>nhất</w:t>
      </w:r>
      <w:r w:rsidRPr="00AE7270">
        <w:rPr>
          <w:i/>
          <w:iCs/>
          <w:szCs w:val="24"/>
          <w:lang w:val="vi-VN"/>
        </w:rPr>
        <w:t xml:space="preserve">, </w:t>
      </w:r>
      <w:r w:rsidRPr="00AE7270">
        <w:rPr>
          <w:b w:val="0"/>
          <w:bCs/>
          <w:szCs w:val="24"/>
          <w:lang w:val="vi-VN"/>
        </w:rPr>
        <w:t>nâng cao hiệu quả thực thi và trách nhiệm giải trình. Thiết lập cơ chế phối hợp liên ngành rõ ràng, xác định trách nhiệm từng cơ quan từ trung ương đến địa phương. Tăng cường ứng dụng công nghệ thông tin trong tiếp nhận, xử lý và giám sát chính sách, đồng thời yêu cầu báo cáo định kỳ để phục vụ kiểm tra và phản biện xã hội.</w:t>
      </w:r>
    </w:p>
    <w:p w14:paraId="60EDCB02" w14:textId="06853612" w:rsidR="00B77D14" w:rsidRPr="009C2625" w:rsidRDefault="00AE7270" w:rsidP="009C2625">
      <w:pPr>
        <w:pStyle w:val="ZZ"/>
        <w:spacing w:line="336" w:lineRule="auto"/>
        <w:rPr>
          <w:b w:val="0"/>
          <w:bCs/>
          <w:szCs w:val="24"/>
        </w:rPr>
      </w:pPr>
      <w:r w:rsidRPr="00AE7270">
        <w:rPr>
          <w:bCs/>
          <w:i/>
          <w:iCs/>
          <w:szCs w:val="24"/>
          <w:lang w:val="vi-VN"/>
        </w:rPr>
        <w:t xml:space="preserve">Thứ </w:t>
      </w:r>
      <w:r w:rsidR="009C2625">
        <w:rPr>
          <w:bCs/>
          <w:i/>
          <w:iCs/>
          <w:szCs w:val="24"/>
        </w:rPr>
        <w:t>hai</w:t>
      </w:r>
      <w:r w:rsidRPr="00AE7270">
        <w:rPr>
          <w:i/>
          <w:iCs/>
          <w:szCs w:val="24"/>
          <w:lang w:val="vi-VN"/>
        </w:rPr>
        <w:t xml:space="preserve">, </w:t>
      </w:r>
      <w:r w:rsidRPr="00AE7270">
        <w:rPr>
          <w:b w:val="0"/>
          <w:bCs/>
          <w:szCs w:val="24"/>
          <w:lang w:val="vi-VN"/>
        </w:rPr>
        <w:t>tăng cường kiểm tra, giám sát và xử lý vi phạm trong thực thi chính sách. Ban hành chế tài xử phạt hành chính và hình sự đối với hành vi gian lận, trục lợi hoặc thiếu trách nhiệm của cán bộ công quyền. Thiết lập cơ chế giám sát độc lập với sự tham gia của HĐND, MTTQ, công đoàn và các tổ chức xã hội, nhằm bảo đảm minh bạch và công bằng.</w:t>
      </w:r>
    </w:p>
    <w:p w14:paraId="1D91F528" w14:textId="35248664" w:rsidR="00AE7270" w:rsidRDefault="00AE7270" w:rsidP="009B6EE8">
      <w:pPr>
        <w:pStyle w:val="ZZ"/>
        <w:spacing w:line="336" w:lineRule="auto"/>
        <w:rPr>
          <w:b w:val="0"/>
          <w:bCs/>
          <w:szCs w:val="24"/>
        </w:rPr>
      </w:pPr>
      <w:r w:rsidRPr="00AE7270">
        <w:rPr>
          <w:bCs/>
          <w:i/>
          <w:iCs/>
          <w:szCs w:val="24"/>
          <w:lang w:val="vi-VN"/>
        </w:rPr>
        <w:t xml:space="preserve">Thứ </w:t>
      </w:r>
      <w:r w:rsidR="009C2625">
        <w:rPr>
          <w:bCs/>
          <w:i/>
          <w:iCs/>
          <w:szCs w:val="24"/>
        </w:rPr>
        <w:t>ba</w:t>
      </w:r>
      <w:r w:rsidRPr="00AE7270">
        <w:rPr>
          <w:i/>
          <w:iCs/>
          <w:szCs w:val="24"/>
          <w:lang w:val="vi-VN"/>
        </w:rPr>
        <w:t xml:space="preserve">, </w:t>
      </w:r>
      <w:r w:rsidRPr="00AE7270">
        <w:rPr>
          <w:b w:val="0"/>
          <w:bCs/>
          <w:szCs w:val="24"/>
          <w:lang w:val="vi-VN"/>
        </w:rPr>
        <w:t>đẩy mạnh tuyên truyền, giáo dục pháp luật về việc làm. Tập trung phổ biến quyền và nghĩa vụ của người lao động, hướng dẫn tiếp cận chính sách. Ứng dụng truyền thông số, kết hợp với hình thức truyền thống, đặc biệt chú trọng truyền thông dễ hiểu, trực quan cho nhóm yếu thế.</w:t>
      </w:r>
    </w:p>
    <w:p w14:paraId="0376B974" w14:textId="624CA675" w:rsidR="00AE7270" w:rsidRDefault="00AE7270" w:rsidP="009B6EE8">
      <w:pPr>
        <w:pStyle w:val="ZZ"/>
        <w:spacing w:line="336" w:lineRule="auto"/>
        <w:rPr>
          <w:b w:val="0"/>
          <w:bCs/>
          <w:szCs w:val="24"/>
        </w:rPr>
      </w:pPr>
      <w:r w:rsidRPr="00AE7270">
        <w:rPr>
          <w:bCs/>
          <w:i/>
          <w:iCs/>
          <w:szCs w:val="24"/>
          <w:lang w:val="vi-VN"/>
        </w:rPr>
        <w:t xml:space="preserve">Thứ </w:t>
      </w:r>
      <w:r w:rsidR="009C2625">
        <w:rPr>
          <w:bCs/>
          <w:i/>
          <w:iCs/>
          <w:szCs w:val="24"/>
        </w:rPr>
        <w:t>tư</w:t>
      </w:r>
      <w:r w:rsidRPr="00AE7270">
        <w:rPr>
          <w:i/>
          <w:iCs/>
          <w:szCs w:val="24"/>
          <w:lang w:val="vi-VN"/>
        </w:rPr>
        <w:t xml:space="preserve">, </w:t>
      </w:r>
      <w:r w:rsidRPr="00AE7270">
        <w:rPr>
          <w:b w:val="0"/>
          <w:bCs/>
          <w:szCs w:val="24"/>
          <w:lang w:val="vi-VN"/>
        </w:rPr>
        <w:t>phát triển đội ngũ cán bộ thực thi chính sách việc làm có chuyên môn, kỹ năng thực tiễn và tinh thần phục vụ. Tổ chức bồi dưỡng theo hướng chuyên sâu, cập nhật chuyển đổi số và thị trường lao động mới. Xây dựng cơ chế đánh giá dựa trên hiệu quả thực tế, luân chuyển và sàng lọc cán bộ để bảo đảm chất lượng thực thi chính sách.</w:t>
      </w:r>
    </w:p>
    <w:p w14:paraId="7CB55A46" w14:textId="77777777" w:rsidR="00AE7270" w:rsidRDefault="007F6B66" w:rsidP="00B77D14">
      <w:pPr>
        <w:pStyle w:val="03"/>
      </w:pPr>
      <w:bookmarkStart w:id="339" w:name="_Toc208824660"/>
      <w:r w:rsidRPr="00AE7270">
        <w:t>3.</w:t>
      </w:r>
      <w:r w:rsidR="00C6463A" w:rsidRPr="00AE7270">
        <w:t>2</w:t>
      </w:r>
      <w:r w:rsidRPr="00AE7270">
        <w:t xml:space="preserve">.2. Giải pháp cụ thể đối với </w:t>
      </w:r>
      <w:r w:rsidR="0068178D" w:rsidRPr="00AE7270">
        <w:t>cơ quan có thẩm quyền</w:t>
      </w:r>
      <w:bookmarkEnd w:id="314"/>
      <w:bookmarkEnd w:id="337"/>
      <w:bookmarkEnd w:id="338"/>
      <w:bookmarkEnd w:id="339"/>
    </w:p>
    <w:p w14:paraId="5455260A" w14:textId="77777777" w:rsidR="00AE7270" w:rsidRDefault="00AE7270" w:rsidP="009B6EE8">
      <w:pPr>
        <w:pStyle w:val="ZZ"/>
        <w:spacing w:line="336" w:lineRule="auto"/>
        <w:rPr>
          <w:b w:val="0"/>
          <w:bCs/>
        </w:rPr>
      </w:pPr>
      <w:r w:rsidRPr="00AE7270">
        <w:rPr>
          <w:i/>
          <w:iCs/>
        </w:rPr>
        <w:t xml:space="preserve">* </w:t>
      </w:r>
      <w:r w:rsidRPr="00AE7270">
        <w:rPr>
          <w:bCs/>
          <w:i/>
          <w:iCs/>
          <w:lang w:val="vi-VN"/>
        </w:rPr>
        <w:t>Bộ Nội vụ</w:t>
      </w:r>
      <w:r w:rsidRPr="00AE7270">
        <w:rPr>
          <w:i/>
          <w:iCs/>
          <w:lang w:val="vi-VN"/>
        </w:rPr>
        <w:t>:</w:t>
      </w:r>
      <w:r w:rsidRPr="00AE7270">
        <w:rPr>
          <w:lang w:val="vi-VN"/>
        </w:rPr>
        <w:t xml:space="preserve"> </w:t>
      </w:r>
      <w:r w:rsidRPr="00AE7270">
        <w:rPr>
          <w:b w:val="0"/>
          <w:bCs/>
          <w:lang w:val="vi-VN"/>
        </w:rPr>
        <w:t xml:space="preserve">Là cơ quan chủ trì quản lý nhà nước về việc làm sau sáp nhập, cần giữ vai trò trung tâm trong điều phối và hoàn thiện thể chế hỗ trợ việc làm. Trọng tâm là rà soát, sửa đổi Luật Việc làm và các luật liên quan theo hướng đồng </w:t>
      </w:r>
      <w:r w:rsidRPr="00AE7270">
        <w:rPr>
          <w:b w:val="0"/>
          <w:bCs/>
          <w:lang w:val="vi-VN"/>
        </w:rPr>
        <w:lastRenderedPageBreak/>
        <w:t>bộ, hiện đại, phù hợp với cơ cấu tổ chức mới và chuẩn mực quốc tế. Đồng thời, xây dựng Chiến lược quốc gia về việc làm gắn với phát triển nhân lực, chuyển đổi số, và an sinh xã hội. Thiết lập cơ chế phối hợp liên ngành chặt chẽ, phân công rõ trách nhiệm và bảo đảm tính minh bạch trong tổ chức thực hiện từ trung ương đến địa phương.</w:t>
      </w:r>
    </w:p>
    <w:p w14:paraId="61A13C26" w14:textId="77777777" w:rsidR="00AE7270" w:rsidRDefault="00AE7270" w:rsidP="009B6EE8">
      <w:pPr>
        <w:pStyle w:val="ZZ"/>
        <w:spacing w:line="336" w:lineRule="auto"/>
        <w:rPr>
          <w:b w:val="0"/>
          <w:bCs/>
        </w:rPr>
      </w:pPr>
      <w:r w:rsidRPr="00AE7270">
        <w:rPr>
          <w:b w:val="0"/>
          <w:bCs/>
          <w:i/>
          <w:iCs/>
        </w:rPr>
        <w:t xml:space="preserve">* </w:t>
      </w:r>
      <w:r w:rsidRPr="00AE7270">
        <w:rPr>
          <w:bCs/>
          <w:i/>
          <w:iCs/>
          <w:lang w:val="vi-VN"/>
        </w:rPr>
        <w:t>Bộ Giáo dục và Đào tạo</w:t>
      </w:r>
      <w:r w:rsidRPr="00AE7270">
        <w:rPr>
          <w:i/>
          <w:iCs/>
          <w:lang w:val="vi-VN"/>
        </w:rPr>
        <w:t>:</w:t>
      </w:r>
      <w:r w:rsidRPr="00AE7270">
        <w:rPr>
          <w:lang w:val="vi-VN"/>
        </w:rPr>
        <w:t xml:space="preserve"> </w:t>
      </w:r>
      <w:r w:rsidRPr="00AE7270">
        <w:rPr>
          <w:b w:val="0"/>
          <w:bCs/>
          <w:lang w:val="vi-VN"/>
        </w:rPr>
        <w:t>Với chức năng quản lý giáo dục nghề nghiệp, cần kết nối đào tạo với thị trường lao động. Xây dựng chiến lược phát triển giáo dục nghề nghiệp gắn với chính sách việc làm, bảo đảm liên thông đào tạo</w:t>
      </w:r>
      <w:r>
        <w:rPr>
          <w:b w:val="0"/>
          <w:bCs/>
        </w:rPr>
        <w:t>,</w:t>
      </w:r>
      <w:r w:rsidRPr="00AE7270">
        <w:rPr>
          <w:b w:val="0"/>
          <w:bCs/>
          <w:lang w:val="vi-VN"/>
        </w:rPr>
        <w:t xml:space="preserve"> tư vấn</w:t>
      </w:r>
      <w:r>
        <w:rPr>
          <w:b w:val="0"/>
          <w:bCs/>
        </w:rPr>
        <w:t>,</w:t>
      </w:r>
      <w:r w:rsidRPr="00AE7270">
        <w:rPr>
          <w:b w:val="0"/>
          <w:bCs/>
          <w:lang w:val="vi-VN"/>
        </w:rPr>
        <w:t xml:space="preserve"> giới thiệu việc làm. Chuẩn hóa chương trình và chất lượng đầu ra theo nhu cầu doanh nghiệp, thúc đẩy đào tạo theo hướng ứng dụng và chuyển đổi số.</w:t>
      </w:r>
    </w:p>
    <w:p w14:paraId="018D7AF0" w14:textId="77777777" w:rsidR="00AE7270" w:rsidRDefault="00AE7270" w:rsidP="009B6EE8">
      <w:pPr>
        <w:pStyle w:val="ZZ"/>
        <w:spacing w:line="336" w:lineRule="auto"/>
        <w:rPr>
          <w:b w:val="0"/>
          <w:bCs/>
        </w:rPr>
      </w:pPr>
      <w:r w:rsidRPr="00AE7270">
        <w:rPr>
          <w:b w:val="0"/>
          <w:bCs/>
          <w:i/>
          <w:iCs/>
        </w:rPr>
        <w:t xml:space="preserve">* </w:t>
      </w:r>
      <w:r w:rsidRPr="00AE7270">
        <w:rPr>
          <w:bCs/>
          <w:i/>
          <w:iCs/>
          <w:lang w:val="vi-VN"/>
        </w:rPr>
        <w:t>Bộ Y tế</w:t>
      </w:r>
      <w:r w:rsidRPr="00AE7270">
        <w:rPr>
          <w:i/>
          <w:iCs/>
          <w:lang w:val="vi-VN"/>
        </w:rPr>
        <w:t>:</w:t>
      </w:r>
      <w:r w:rsidRPr="00AE7270">
        <w:rPr>
          <w:lang w:val="vi-VN"/>
        </w:rPr>
        <w:t xml:space="preserve"> </w:t>
      </w:r>
      <w:r w:rsidRPr="00AE7270">
        <w:rPr>
          <w:b w:val="0"/>
          <w:bCs/>
          <w:lang w:val="vi-VN"/>
        </w:rPr>
        <w:t>Lồng ghép chính sách việc làm vào các chương trình trợ giúp xã hội, phục hồi chức năng nghề nghiệp cho người yếu thế (khuyết tật, sau cai nghiện…). Phối hợp liên ngành để kết nối chăm sóc sức khỏe</w:t>
      </w:r>
      <w:r>
        <w:rPr>
          <w:b w:val="0"/>
          <w:bCs/>
        </w:rPr>
        <w:t>,</w:t>
      </w:r>
      <w:r w:rsidRPr="00AE7270">
        <w:rPr>
          <w:b w:val="0"/>
          <w:bCs/>
          <w:lang w:val="vi-VN"/>
        </w:rPr>
        <w:t xml:space="preserve"> tâm lý với hỗ trợ việc làm. Phát triển mô hình phục hồi nghề nghiệp có hỗ trợ ngân sách, giúp lao động dễ bị tổn thương tái hòa nhập thị trường.</w:t>
      </w:r>
    </w:p>
    <w:p w14:paraId="2BB209B4" w14:textId="77777777" w:rsidR="00AE7270" w:rsidRDefault="00AE7270" w:rsidP="009B6EE8">
      <w:pPr>
        <w:pStyle w:val="ZZ"/>
        <w:spacing w:line="336" w:lineRule="auto"/>
        <w:rPr>
          <w:b w:val="0"/>
          <w:bCs/>
        </w:rPr>
      </w:pPr>
      <w:r w:rsidRPr="00AE7270">
        <w:rPr>
          <w:b w:val="0"/>
          <w:bCs/>
          <w:i/>
          <w:iCs/>
        </w:rPr>
        <w:t xml:space="preserve">* </w:t>
      </w:r>
      <w:r w:rsidRPr="00AE7270">
        <w:rPr>
          <w:bCs/>
          <w:i/>
          <w:iCs/>
          <w:lang w:val="vi-VN"/>
        </w:rPr>
        <w:t>Ngân hàng Chính sách Xã hội</w:t>
      </w:r>
      <w:r w:rsidRPr="00AE7270">
        <w:rPr>
          <w:i/>
          <w:iCs/>
          <w:lang w:val="vi-VN"/>
        </w:rPr>
        <w:t>:</w:t>
      </w:r>
      <w:r w:rsidRPr="00AE7270">
        <w:rPr>
          <w:lang w:val="vi-VN"/>
        </w:rPr>
        <w:t xml:space="preserve"> </w:t>
      </w:r>
      <w:r w:rsidRPr="00AE7270">
        <w:rPr>
          <w:b w:val="0"/>
          <w:bCs/>
          <w:lang w:val="vi-VN"/>
        </w:rPr>
        <w:t>Cải cách thủ tục vay vốn tạo việc làm theo hướng đơn giản, minh bạch, ứng dụng số hóa toàn trình. Xây dựng tiêu chí linh hoạt phù hợp với nhóm yếu thế. Tăng cường phối hợp với địa phương và trung tâm dịch vụ việc làm để đảm bảo vốn vay đến đúng đối tượng, sử dụng đúng mục đích, góp phần giảm nghèo và thúc đẩy công bằng xã hội.</w:t>
      </w:r>
    </w:p>
    <w:p w14:paraId="682B00ED" w14:textId="77777777" w:rsidR="00AE7270" w:rsidRDefault="00AE7270" w:rsidP="009B6EE8">
      <w:pPr>
        <w:pStyle w:val="ZZ"/>
        <w:spacing w:line="336" w:lineRule="auto"/>
        <w:rPr>
          <w:b w:val="0"/>
          <w:bCs/>
        </w:rPr>
      </w:pPr>
      <w:r w:rsidRPr="00AE7270">
        <w:rPr>
          <w:b w:val="0"/>
          <w:bCs/>
          <w:i/>
          <w:iCs/>
        </w:rPr>
        <w:t xml:space="preserve">* </w:t>
      </w:r>
      <w:r w:rsidRPr="00AE7270">
        <w:rPr>
          <w:bCs/>
          <w:i/>
          <w:iCs/>
          <w:lang w:val="vi-VN"/>
        </w:rPr>
        <w:t>UBND các cấp</w:t>
      </w:r>
      <w:r w:rsidRPr="00AE7270">
        <w:rPr>
          <w:i/>
          <w:iCs/>
          <w:lang w:val="vi-VN"/>
        </w:rPr>
        <w:t>:</w:t>
      </w:r>
      <w:r w:rsidRPr="00AE7270">
        <w:rPr>
          <w:lang w:val="vi-VN"/>
        </w:rPr>
        <w:t xml:space="preserve"> </w:t>
      </w:r>
      <w:r w:rsidRPr="00AE7270">
        <w:rPr>
          <w:b w:val="0"/>
          <w:bCs/>
          <w:lang w:val="vi-VN"/>
        </w:rPr>
        <w:t>Trong mô hình chính quyền 2 cấp, UBND tỉnh và xã cần chủ động điều phối, bố trí ngân sách và nguồn lực hỗ trợ việc làm, nhất là tại vùng nông thôn, miền núi. Đẩy mạnh tích hợp chính sách liên ngành (giáo dục nghề nghiệp, việc làm, an sinh). Phối hợp với tổ chức chính trị – xã hội để tuyên truyền, giám sát chính sách tại cơ sở. Công khai, đánh giá định kỳ kết quả thực hiện.</w:t>
      </w:r>
    </w:p>
    <w:p w14:paraId="64184BD8" w14:textId="18491C2D" w:rsidR="00B77D14" w:rsidRDefault="00AE7270" w:rsidP="009C2625">
      <w:pPr>
        <w:pStyle w:val="ZZ"/>
        <w:spacing w:line="336" w:lineRule="auto"/>
        <w:rPr>
          <w:b w:val="0"/>
          <w:lang w:val="vi-VN"/>
        </w:rPr>
      </w:pPr>
      <w:r w:rsidRPr="00AE7270">
        <w:rPr>
          <w:b w:val="0"/>
          <w:bCs/>
          <w:i/>
          <w:iCs/>
        </w:rPr>
        <w:t xml:space="preserve">* </w:t>
      </w:r>
      <w:r w:rsidRPr="00AE7270">
        <w:rPr>
          <w:bCs/>
          <w:i/>
          <w:iCs/>
          <w:lang w:val="vi-VN"/>
        </w:rPr>
        <w:t>Trung tâm Dịch vụ việc làm</w:t>
      </w:r>
      <w:r w:rsidRPr="00AE7270">
        <w:rPr>
          <w:i/>
          <w:iCs/>
          <w:lang w:val="vi-VN"/>
        </w:rPr>
        <w:t>:</w:t>
      </w:r>
      <w:r w:rsidRPr="00AE7270">
        <w:rPr>
          <w:lang w:val="vi-VN"/>
        </w:rPr>
        <w:t xml:space="preserve"> </w:t>
      </w:r>
      <w:r w:rsidRPr="00AE7270">
        <w:rPr>
          <w:b w:val="0"/>
          <w:bCs/>
          <w:lang w:val="vi-VN"/>
        </w:rPr>
        <w:t xml:space="preserve">Là đầu mối kết nối cung </w:t>
      </w:r>
      <w:r>
        <w:rPr>
          <w:b w:val="0"/>
          <w:bCs/>
        </w:rPr>
        <w:t>-</w:t>
      </w:r>
      <w:r w:rsidRPr="00AE7270">
        <w:rPr>
          <w:b w:val="0"/>
          <w:bCs/>
          <w:lang w:val="vi-VN"/>
        </w:rPr>
        <w:t xml:space="preserve"> cầu lao động và triển khai chính sách hỗ trợ việc làm. Cần nâng cao chất lượng tư vấn, tổ chức giao dịch việc làm trực tuyến, ứng dụng công nghệ trong quản lý, theo dõi. Tham gia giám sát chính sách từ cơ sở và phản ánh kịp thời bất cập nhằm điều chỉnh chính sách phù hợp. Chuyên nghiệp hóa và hiện đại hóa hoạt động để trở thành thiết chế hiệu quả trong bảo đảm quyền việc làm.</w:t>
      </w:r>
      <w:bookmarkStart w:id="340" w:name="_Toc203504904"/>
      <w:bookmarkStart w:id="341" w:name="_Toc203576738"/>
      <w:r w:rsidR="00B77D14">
        <w:rPr>
          <w:lang w:val="vi-VN"/>
        </w:rPr>
        <w:br w:type="page"/>
      </w:r>
    </w:p>
    <w:p w14:paraId="13227C2E" w14:textId="77777777" w:rsidR="00C92C4B" w:rsidRPr="00C33DF2" w:rsidRDefault="007F6B66" w:rsidP="00B77D14">
      <w:pPr>
        <w:pStyle w:val="01"/>
      </w:pPr>
      <w:bookmarkStart w:id="342" w:name="_Toc208824661"/>
      <w:r w:rsidRPr="00C92C4B">
        <w:rPr>
          <w:lang w:val="vi-VN"/>
        </w:rPr>
        <w:lastRenderedPageBreak/>
        <w:t>Tiểu kết Chương 3</w:t>
      </w:r>
      <w:bookmarkEnd w:id="340"/>
      <w:bookmarkEnd w:id="341"/>
      <w:bookmarkEnd w:id="342"/>
    </w:p>
    <w:p w14:paraId="2D02BAF7" w14:textId="77777777" w:rsidR="00B77D14" w:rsidRDefault="00B77D14" w:rsidP="009B6EE8">
      <w:pPr>
        <w:widowControl w:val="0"/>
        <w:spacing w:line="336" w:lineRule="auto"/>
        <w:rPr>
          <w:rFonts w:eastAsiaTheme="majorEastAsia" w:cs="Times New Roman"/>
          <w:bCs/>
          <w:lang w:val="vi-VN"/>
        </w:rPr>
      </w:pPr>
      <w:bookmarkStart w:id="343" w:name="_Toc162969542"/>
    </w:p>
    <w:p w14:paraId="5CCB6FCB" w14:textId="77777777" w:rsidR="00C33DF2" w:rsidRPr="00C33DF2" w:rsidRDefault="00C33DF2" w:rsidP="009B6EE8">
      <w:pPr>
        <w:widowControl w:val="0"/>
        <w:spacing w:line="336" w:lineRule="auto"/>
        <w:rPr>
          <w:rFonts w:eastAsiaTheme="majorEastAsia" w:cs="Times New Roman"/>
          <w:bCs/>
          <w:lang w:val="vi-VN"/>
        </w:rPr>
      </w:pPr>
      <w:r w:rsidRPr="00C33DF2">
        <w:rPr>
          <w:rFonts w:eastAsiaTheme="majorEastAsia" w:cs="Times New Roman"/>
          <w:bCs/>
          <w:lang w:val="vi-VN"/>
        </w:rPr>
        <w:t>Chương 3 đã đề xuất hệ thống giải pháp nhằm hoàn thiện pháp luật và nâng cao hiệu quả thực hiện chính sách hỗ trợ việc làm ở Việt Nam, dựa trên phân tích các bất cập hiện hành và yêu cầu hội nhập quốc tế. Trọng tâm là kiến nghị sửa đổi Luật Việc làm theo hướng bổ sung quy định về các hình thức việc làm mới trong nền kinh tế số, cụ thể hóa quyền được hỗ trợ việc làm, tăng cường minh bạch, trách nhiệm giải trình và thiết lập cơ chế thực thi hiệu quả.</w:t>
      </w:r>
    </w:p>
    <w:p w14:paraId="038CA554" w14:textId="77777777" w:rsidR="0034378F" w:rsidRPr="00C33DF2" w:rsidRDefault="00C33DF2" w:rsidP="009B6EE8">
      <w:pPr>
        <w:widowControl w:val="0"/>
        <w:spacing w:line="336" w:lineRule="auto"/>
        <w:rPr>
          <w:rFonts w:eastAsiaTheme="majorEastAsia" w:cs="Times New Roman"/>
          <w:bCs/>
          <w:lang w:val="vi-VN"/>
        </w:rPr>
      </w:pPr>
      <w:r w:rsidRPr="00C33DF2">
        <w:rPr>
          <w:rFonts w:eastAsiaTheme="majorEastAsia" w:cs="Times New Roman"/>
          <w:bCs/>
          <w:lang w:val="vi-VN"/>
        </w:rPr>
        <w:t xml:space="preserve">Chương này đưa ra các giải pháp chung gồm: hoàn thiện thể chế hiện đại </w:t>
      </w:r>
      <w:r>
        <w:rPr>
          <w:rFonts w:eastAsiaTheme="majorEastAsia" w:cs="Times New Roman"/>
          <w:bCs/>
        </w:rPr>
        <w:t>-</w:t>
      </w:r>
      <w:r w:rsidRPr="00C33DF2">
        <w:rPr>
          <w:rFonts w:eastAsiaTheme="majorEastAsia" w:cs="Times New Roman"/>
          <w:bCs/>
          <w:lang w:val="vi-VN"/>
        </w:rPr>
        <w:t xml:space="preserve"> nhân văn, nâng cao trách nhiệm thực thi, kiểm tra – xử lý vi phạm, đẩy mạnh truyền thông pháp luật và phát triển đội ngũ cán bộ. Đồng thời, chương cũng đề xuất giải pháp cụ thể cho từng cơ quan có thẩm quyền như Bộ Nội vụ, Bộ Giáo dục và Đào tạo, Bộ Y tế, NHCSXH, UBND các cấp và Trung tâm Dịch vụ việc làm, phù hợp với mô hình chính quyền hai cấp và định hướng cải cách bộ máy nhà nước.</w:t>
      </w:r>
      <w:r>
        <w:rPr>
          <w:rFonts w:eastAsiaTheme="majorEastAsia" w:cs="Times New Roman"/>
          <w:bCs/>
        </w:rPr>
        <w:t xml:space="preserve"> </w:t>
      </w:r>
      <w:r w:rsidRPr="00C33DF2">
        <w:rPr>
          <w:rFonts w:eastAsiaTheme="majorEastAsia" w:cs="Times New Roman"/>
          <w:bCs/>
          <w:lang w:val="vi-VN"/>
        </w:rPr>
        <w:t>Những đề xuất này tạo cơ sở lý luận và thực tiễn quan trọng cho việc xây dựng hệ thống pháp luật về việc làm hiệu lực, hiệu quả, đáp ứng yêu cầu phát triển bền vững và bảo đảm quyền làm việc cho người dân.</w:t>
      </w:r>
      <w:r w:rsidR="0034378F" w:rsidRPr="00C92C4B">
        <w:rPr>
          <w:rFonts w:cs="Times New Roman"/>
          <w:lang w:val="vi-VN"/>
        </w:rPr>
        <w:br w:type="page"/>
      </w:r>
    </w:p>
    <w:p w14:paraId="45AF2E2E" w14:textId="77777777" w:rsidR="0085288D" w:rsidRDefault="00D8458B" w:rsidP="00B77D14">
      <w:pPr>
        <w:pStyle w:val="01"/>
        <w:rPr>
          <w:lang w:val="vi-VN"/>
        </w:rPr>
      </w:pPr>
      <w:bookmarkStart w:id="344" w:name="_Toc203504907"/>
      <w:bookmarkStart w:id="345" w:name="_Toc203576739"/>
      <w:bookmarkStart w:id="346" w:name="_Toc208824662"/>
      <w:r w:rsidRPr="00C92C4B">
        <w:rPr>
          <w:lang w:val="vi-VN"/>
        </w:rPr>
        <w:lastRenderedPageBreak/>
        <w:t>KẾT LUẬN</w:t>
      </w:r>
      <w:bookmarkEnd w:id="343"/>
      <w:bookmarkEnd w:id="344"/>
      <w:bookmarkEnd w:id="345"/>
      <w:bookmarkEnd w:id="346"/>
    </w:p>
    <w:p w14:paraId="6C8B6A0F" w14:textId="77777777" w:rsidR="00C92C4B" w:rsidRPr="00C92C4B" w:rsidRDefault="00C92C4B" w:rsidP="009B6EE8">
      <w:pPr>
        <w:pStyle w:val="Z"/>
        <w:spacing w:line="336" w:lineRule="auto"/>
        <w:rPr>
          <w:lang w:val="vi-VN"/>
        </w:rPr>
      </w:pPr>
    </w:p>
    <w:p w14:paraId="3B70A900" w14:textId="77777777" w:rsidR="00283FBA" w:rsidRPr="00C33DF2" w:rsidRDefault="00283FBA" w:rsidP="009B6EE8">
      <w:pPr>
        <w:widowControl w:val="0"/>
        <w:tabs>
          <w:tab w:val="left" w:pos="993"/>
        </w:tabs>
        <w:spacing w:line="336" w:lineRule="auto"/>
        <w:rPr>
          <w:rFonts w:eastAsiaTheme="majorEastAsia" w:cs="Times New Roman"/>
          <w:bCs/>
        </w:rPr>
      </w:pPr>
      <w:r w:rsidRPr="00C92C4B">
        <w:rPr>
          <w:rFonts w:eastAsiaTheme="majorEastAsia" w:cs="Times New Roman"/>
          <w:bCs/>
          <w:lang w:val="vi-VN"/>
        </w:rPr>
        <w:t>Pháp luật về hỗ trợ việc làm ở Việt Nam đóng một vai trò then chốt trong việc định hình và thúc đẩy sự phát triển của thị trường lao động, từ đó góp phần quan trọng vào việc giảm thiểu tỷ lệ thất nghiệp, nâng cao chất lượng nguồn nhân lực và đảm bảo sự ổn định xã hội.</w:t>
      </w:r>
      <w:r w:rsidR="0068109C" w:rsidRPr="00C92C4B">
        <w:rPr>
          <w:rFonts w:eastAsiaTheme="majorEastAsia" w:cs="Times New Roman"/>
          <w:bCs/>
        </w:rPr>
        <w:t xml:space="preserve"> </w:t>
      </w:r>
      <w:r w:rsidRPr="00C92C4B">
        <w:rPr>
          <w:rFonts w:eastAsiaTheme="majorEastAsia" w:cs="Times New Roman"/>
          <w:bCs/>
          <w:lang w:val="vi-VN"/>
        </w:rPr>
        <w:t>Các chính sách hỗ trợ việc làm, bao gồm đào tạo nghề, phát triển các chương trình việc làm công, và các biện pháp bảo vệ quyền lợi người lao động, đã tạo ra nhiều cơ hội việc làm cho các đối tượng khác nhau, đặc biệt là những người lao động thuộc nhóm yếu thế. Các chính sách này không chỉ giúp người lao động có việc làm ổn định, mà còn giúp họ nâng cao kỹ năng và kiến thức, từ đó tăng cường khả năng cạnh tranh trên thị trường lao động.</w:t>
      </w:r>
    </w:p>
    <w:p w14:paraId="6C104009" w14:textId="77777777" w:rsidR="00283FBA" w:rsidRPr="00C92C4B" w:rsidRDefault="00283FBA" w:rsidP="009B6EE8">
      <w:pPr>
        <w:widowControl w:val="0"/>
        <w:tabs>
          <w:tab w:val="left" w:pos="993"/>
        </w:tabs>
        <w:spacing w:line="336" w:lineRule="auto"/>
        <w:rPr>
          <w:rFonts w:eastAsiaTheme="majorEastAsia" w:cs="Times New Roman"/>
          <w:bCs/>
          <w:lang w:val="vi-VN"/>
        </w:rPr>
      </w:pPr>
      <w:r w:rsidRPr="00C92C4B">
        <w:rPr>
          <w:rFonts w:eastAsiaTheme="majorEastAsia" w:cs="Times New Roman"/>
          <w:bCs/>
          <w:lang w:val="vi-VN"/>
        </w:rPr>
        <w:t>Tuy nhiên, để đạt được hiệu quả tối ưu, hệ thống pháp luật này cần tiếp tục được hoàn thiện và cập nhật, nhằm đáp ứng linh hoạt với sự biến đổi không ngừng của nền kinh tế và nhu cầu của thị trường lao động. Việc này đòi hỏi sự điều chỉnh và bổ sung các quy định pháp luật để phù hợp với tình hình thực tế, cũng như việc nghiên cứu và áp dụng các mô hình hỗ trợ việc làm tiên tiến từ các quốc gia khác.</w:t>
      </w:r>
      <w:r w:rsidR="0068109C" w:rsidRPr="00C92C4B">
        <w:rPr>
          <w:rFonts w:eastAsiaTheme="majorEastAsia" w:cs="Times New Roman"/>
          <w:bCs/>
        </w:rPr>
        <w:t xml:space="preserve"> </w:t>
      </w:r>
      <w:r w:rsidRPr="00C92C4B">
        <w:rPr>
          <w:rFonts w:eastAsiaTheme="majorEastAsia" w:cs="Times New Roman"/>
          <w:bCs/>
          <w:lang w:val="vi-VN"/>
        </w:rPr>
        <w:t>Bên cạnh đó, việc thực thi pháp luật cũng cần được tăng cường và giám sát chặt chẽ hơn, nhằm đảm bảo các chính sách hỗ trợ được triển khai một cách đồng đều, công bằng và hiệu quả trên toàn quốc. Điều này đòi hỏi sự phối hợp chặt chẽ giữa các cơ quan nhà nước, các tổ chức xã hội và các doanh nghiệp, cũng như sự tham gia tích cực của người lao động.</w:t>
      </w:r>
    </w:p>
    <w:p w14:paraId="46758DB5" w14:textId="77777777" w:rsidR="00C92C4B" w:rsidRDefault="00283FBA" w:rsidP="009B6EE8">
      <w:pPr>
        <w:widowControl w:val="0"/>
        <w:tabs>
          <w:tab w:val="left" w:pos="993"/>
        </w:tabs>
        <w:spacing w:line="336" w:lineRule="auto"/>
        <w:rPr>
          <w:rFonts w:eastAsiaTheme="majorEastAsia" w:cs="Times New Roman"/>
          <w:bCs/>
          <w:lang w:val="vi-VN"/>
        </w:rPr>
        <w:sectPr w:rsidR="00C92C4B" w:rsidSect="009B6EE8">
          <w:footerReference w:type="default" r:id="rId13"/>
          <w:pgSz w:w="11909" w:h="16834" w:code="9"/>
          <w:pgMar w:top="1418" w:right="1134" w:bottom="1418" w:left="1701" w:header="567" w:footer="567" w:gutter="0"/>
          <w:pgNumType w:start="1"/>
          <w:cols w:space="720"/>
          <w:docGrid w:linePitch="381"/>
        </w:sectPr>
      </w:pPr>
      <w:r w:rsidRPr="00C92C4B">
        <w:rPr>
          <w:rFonts w:eastAsiaTheme="majorEastAsia" w:cs="Times New Roman"/>
          <w:bCs/>
          <w:lang w:val="vi-VN"/>
        </w:rPr>
        <w:t>Chỉ khi đó, pháp luật về hỗ trợ việc làm mới có thể phát huy hết tác dụng, đóng góp tích cực vào sự phát triển bền vững của đất nước và nâng cao chất lượng cuộc sống của người dân. Việc đảm bảo việc làm ổn định và thu nhập tốt cho người lao động không chỉ giúp họ có cuộc sống tốt đẹp hơn, mà còn góp phần vào sự phát triển kinh tế và xã hội của đất nước.</w:t>
      </w:r>
    </w:p>
    <w:p w14:paraId="26CA3D16" w14:textId="77777777" w:rsidR="00E05A14" w:rsidRDefault="00D8458B" w:rsidP="00B77D14">
      <w:pPr>
        <w:pStyle w:val="01"/>
        <w:spacing w:line="324" w:lineRule="auto"/>
        <w:rPr>
          <w:lang w:val="vi-VN"/>
        </w:rPr>
      </w:pPr>
      <w:bookmarkStart w:id="347" w:name="_Toc156396291"/>
      <w:bookmarkStart w:id="348" w:name="_Toc156397637"/>
      <w:bookmarkStart w:id="349" w:name="_Toc156399160"/>
      <w:bookmarkStart w:id="350" w:name="_Toc162969543"/>
      <w:bookmarkStart w:id="351" w:name="_Toc203504908"/>
      <w:bookmarkStart w:id="352" w:name="_Toc203576740"/>
      <w:bookmarkStart w:id="353" w:name="_Toc208824663"/>
      <w:r w:rsidRPr="00C92C4B">
        <w:rPr>
          <w:lang w:val="vi-VN"/>
        </w:rPr>
        <w:lastRenderedPageBreak/>
        <w:t>DANH MỤC TÀI LIỆU THAM KHẢ</w:t>
      </w:r>
      <w:r w:rsidR="005673A3" w:rsidRPr="00C92C4B">
        <w:rPr>
          <w:lang w:val="vi-VN"/>
        </w:rPr>
        <w:t>O</w:t>
      </w:r>
      <w:bookmarkEnd w:id="347"/>
      <w:bookmarkEnd w:id="348"/>
      <w:bookmarkEnd w:id="349"/>
      <w:bookmarkEnd w:id="350"/>
      <w:bookmarkEnd w:id="351"/>
      <w:bookmarkEnd w:id="352"/>
      <w:bookmarkEnd w:id="353"/>
    </w:p>
    <w:p w14:paraId="379630C9" w14:textId="77777777" w:rsidR="00C92C4B" w:rsidRPr="00C92C4B" w:rsidRDefault="00C92C4B" w:rsidP="00B77D14">
      <w:pPr>
        <w:pStyle w:val="Z"/>
        <w:spacing w:line="324" w:lineRule="auto"/>
        <w:rPr>
          <w:lang w:val="vi-VN"/>
        </w:rPr>
      </w:pPr>
    </w:p>
    <w:p w14:paraId="17DA66EA" w14:textId="77777777" w:rsidR="004D1A17" w:rsidRPr="00C92C4B" w:rsidRDefault="00E05A14" w:rsidP="00B77D14">
      <w:pPr>
        <w:widowControl w:val="0"/>
        <w:tabs>
          <w:tab w:val="left" w:pos="993"/>
        </w:tabs>
        <w:spacing w:line="324" w:lineRule="auto"/>
        <w:rPr>
          <w:rFonts w:cs="Times New Roman"/>
          <w:b/>
        </w:rPr>
      </w:pPr>
      <w:r w:rsidRPr="00C92C4B">
        <w:rPr>
          <w:rFonts w:cs="Times New Roman"/>
          <w:b/>
        </w:rPr>
        <w:t>I. Văn bản pháp lu</w:t>
      </w:r>
      <w:r w:rsidR="004D1A17" w:rsidRPr="00C92C4B">
        <w:rPr>
          <w:rFonts w:cs="Times New Roman"/>
          <w:b/>
        </w:rPr>
        <w:t>ật</w:t>
      </w:r>
    </w:p>
    <w:p w14:paraId="30AAD4F5"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Bộ Lao động – Thương binh và Xã hội (2017), </w:t>
      </w:r>
      <w:r w:rsidRPr="00C92C4B">
        <w:rPr>
          <w:rFonts w:cs="Times New Roman"/>
          <w:i/>
          <w:iCs/>
          <w:lang w:val="vi-VN"/>
        </w:rPr>
        <w:t>Thông tư số 11/2017/TT-BLĐTBXH ngày 20/4/2017 Hướng dẫn thực hiện một số điều của Nghị định số 61/2015/NĐ-CP</w:t>
      </w:r>
      <w:r w:rsidRPr="00C92C4B">
        <w:rPr>
          <w:rFonts w:cs="Times New Roman"/>
          <w:lang w:val="vi-VN"/>
        </w:rPr>
        <w:t>, Hà Nội.</w:t>
      </w:r>
    </w:p>
    <w:p w14:paraId="24B88C74"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(2015), </w:t>
      </w:r>
      <w:r w:rsidRPr="00C92C4B">
        <w:rPr>
          <w:rFonts w:cs="Times New Roman"/>
          <w:i/>
          <w:iCs/>
          <w:lang w:val="vi-VN"/>
        </w:rPr>
        <w:t>Nghị định số 28/2015/NĐ-CP ngày 23/3/2015 Quy định chi tiết thi hành một số điều của Luật Việc làm về bảo hiểm thất nghiệp</w:t>
      </w:r>
      <w:r w:rsidRPr="00C92C4B">
        <w:rPr>
          <w:rFonts w:cs="Times New Roman"/>
          <w:lang w:val="vi-VN"/>
        </w:rPr>
        <w:t>, Hà Nội.</w:t>
      </w:r>
    </w:p>
    <w:p w14:paraId="56F102A0"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(2015), </w:t>
      </w:r>
      <w:r w:rsidR="00E6328D" w:rsidRPr="00C92C4B">
        <w:rPr>
          <w:rFonts w:cs="Times New Roman"/>
          <w:i/>
          <w:iCs/>
          <w:lang w:val="vi-VN"/>
        </w:rPr>
        <w:t>Nghị định số 31/2015/NĐ-CP ngày 24/3/2015 Quy định chi tiết thi hành một số điều của Luật Việc làm về đánh giá, cấp chứng chỉ kỹ năng nghề quốc gia</w:t>
      </w:r>
      <w:r w:rsidRPr="00C92C4B">
        <w:rPr>
          <w:rFonts w:cs="Times New Roman"/>
          <w:lang w:val="vi-VN"/>
        </w:rPr>
        <w:t>, Hà Nội.</w:t>
      </w:r>
    </w:p>
    <w:p w14:paraId="76FE8EB6" w14:textId="77777777" w:rsidR="00E6328D" w:rsidRPr="00C92C4B" w:rsidRDefault="00E6328D"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(2015), </w:t>
      </w:r>
      <w:r w:rsidRPr="00C92C4B">
        <w:rPr>
          <w:rFonts w:cs="Times New Roman"/>
          <w:i/>
          <w:iCs/>
          <w:lang w:val="vi-VN"/>
        </w:rPr>
        <w:t>Nghị định số 61/2015/NĐ-CP ngày 9/7/2015 Quy định về chính sách hỗ trợ tạo việc làm và Quỹ quốc gia về việc làm</w:t>
      </w:r>
      <w:r w:rsidRPr="00C92C4B">
        <w:rPr>
          <w:rFonts w:cs="Times New Roman"/>
          <w:lang w:val="vi-VN"/>
        </w:rPr>
        <w:t>, Hà Nội.</w:t>
      </w:r>
    </w:p>
    <w:p w14:paraId="1EB5CD1D" w14:textId="77777777" w:rsidR="009C59AB" w:rsidRPr="00C92C4B" w:rsidRDefault="009C59AB"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(2018), </w:t>
      </w:r>
      <w:r w:rsidRPr="00C92C4B">
        <w:rPr>
          <w:rFonts w:cs="Times New Roman"/>
          <w:i/>
          <w:iCs/>
          <w:lang w:val="vi-VN"/>
        </w:rPr>
        <w:t xml:space="preserve">Nghị định số </w:t>
      </w:r>
      <w:r w:rsidRPr="00C92C4B">
        <w:rPr>
          <w:rFonts w:cs="Times New Roman"/>
          <w:lang w:val="vi-VN"/>
        </w:rPr>
        <w:t>52/2018/NĐ-CP ngày 12/4/2018 về phát triển ngành nghề nông thôn, Hà Nội</w:t>
      </w:r>
    </w:p>
    <w:p w14:paraId="3F8A81B7"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(2019), </w:t>
      </w:r>
      <w:r w:rsidRPr="00C92C4B">
        <w:rPr>
          <w:rFonts w:cs="Times New Roman"/>
          <w:i/>
          <w:iCs/>
          <w:lang w:val="vi-VN"/>
        </w:rPr>
        <w:t>Nghị định số 74/2019/NĐ-CP ngày 23/9/2019 sửa đổi, bổ sung một số điều của Nghị định số 61/2015/NĐ-CP</w:t>
      </w:r>
      <w:r w:rsidRPr="00C92C4B">
        <w:rPr>
          <w:rFonts w:cs="Times New Roman"/>
          <w:lang w:val="vi-VN"/>
        </w:rPr>
        <w:t>, Hà Nội.</w:t>
      </w:r>
    </w:p>
    <w:p w14:paraId="3F9F1B74"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(2020), </w:t>
      </w:r>
      <w:r w:rsidRPr="00C92C4B">
        <w:rPr>
          <w:rFonts w:cs="Times New Roman"/>
          <w:i/>
          <w:iCs/>
          <w:lang w:val="vi-VN"/>
        </w:rPr>
        <w:t>Nghị định số 61/2020/NĐ-CP ngày 29/5/2020 sửa đổi, bổ sung một số điều của Nghị định số 28/2015/NĐ-CP</w:t>
      </w:r>
      <w:r w:rsidRPr="00C92C4B">
        <w:rPr>
          <w:rFonts w:cs="Times New Roman"/>
          <w:lang w:val="vi-VN"/>
        </w:rPr>
        <w:t>, Hà Nội.</w:t>
      </w:r>
    </w:p>
    <w:p w14:paraId="55ED000A" w14:textId="77777777" w:rsidR="00E6328D" w:rsidRPr="00C92C4B" w:rsidRDefault="00E6328D"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Chính phủ (2022), </w:t>
      </w:r>
      <w:r w:rsidRPr="00C92C4B">
        <w:rPr>
          <w:rFonts w:cs="Times New Roman"/>
          <w:i/>
          <w:iCs/>
          <w:lang w:val="vi-VN"/>
        </w:rPr>
        <w:t>Nghị định số 12/2022/NĐ-CP ngày 17/01/2022 Quy định xử phạt vi phạm hành chính trong lĩnh vực lao động, bảo hiểm xã hội, và đưa người Việt Nam đi làm việc ở nước ngoài theo hợp đồng</w:t>
      </w:r>
      <w:r w:rsidRPr="00C92C4B">
        <w:rPr>
          <w:rFonts w:cs="Times New Roman"/>
          <w:lang w:val="vi-VN"/>
        </w:rPr>
        <w:t>, Hà Nội.</w:t>
      </w:r>
    </w:p>
    <w:p w14:paraId="002763BE" w14:textId="77777777" w:rsidR="00E6328D" w:rsidRPr="00C92C4B" w:rsidRDefault="00E6328D"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(2010), </w:t>
      </w:r>
      <w:r w:rsidRPr="00C92C4B">
        <w:rPr>
          <w:rFonts w:cs="Times New Roman"/>
          <w:i/>
          <w:iCs/>
          <w:lang w:val="vi-VN"/>
        </w:rPr>
        <w:t>Luật Người khuyết tật</w:t>
      </w:r>
      <w:r w:rsidRPr="00C92C4B">
        <w:rPr>
          <w:rFonts w:cs="Times New Roman"/>
          <w:lang w:val="vi-VN"/>
        </w:rPr>
        <w:t>, Hà Nội.</w:t>
      </w:r>
    </w:p>
    <w:p w14:paraId="022A16EA" w14:textId="77777777" w:rsidR="00AA472B"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(2013), </w:t>
      </w:r>
      <w:r w:rsidRPr="00C92C4B">
        <w:rPr>
          <w:rFonts w:cs="Times New Roman"/>
          <w:i/>
          <w:iCs/>
          <w:lang w:val="vi-VN"/>
        </w:rPr>
        <w:t>Luật Việc làm</w:t>
      </w:r>
      <w:r w:rsidRPr="00C92C4B">
        <w:rPr>
          <w:rFonts w:cs="Times New Roman"/>
          <w:lang w:val="vi-VN"/>
        </w:rPr>
        <w:t>, Hà Nội.</w:t>
      </w:r>
    </w:p>
    <w:p w14:paraId="23BDCCE7" w14:textId="77777777" w:rsidR="00AA472B" w:rsidRPr="00C92C4B" w:rsidRDefault="00AA472B"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(2013), </w:t>
      </w:r>
      <w:r w:rsidRPr="00C92C4B">
        <w:rPr>
          <w:rFonts w:cs="Times New Roman"/>
          <w:i/>
          <w:iCs/>
          <w:lang w:val="vi-VN"/>
        </w:rPr>
        <w:t>Hiến pháp nước Cộng hòa Xã hội Chủ nghĩa Việt Nam</w:t>
      </w:r>
      <w:r w:rsidRPr="00C92C4B">
        <w:rPr>
          <w:rFonts w:cs="Times New Roman"/>
          <w:lang w:val="vi-VN"/>
        </w:rPr>
        <w:t>, Hà Nội.</w:t>
      </w:r>
    </w:p>
    <w:p w14:paraId="436A7D1E" w14:textId="77777777" w:rsidR="00E6328D" w:rsidRPr="00C92C4B" w:rsidRDefault="00E6328D"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(2014), </w:t>
      </w:r>
      <w:r w:rsidRPr="00C92C4B">
        <w:rPr>
          <w:rFonts w:cs="Times New Roman"/>
          <w:i/>
          <w:iCs/>
          <w:lang w:val="vi-VN"/>
        </w:rPr>
        <w:t>Luật Bảo hiểm xã hội</w:t>
      </w:r>
      <w:r w:rsidRPr="00C92C4B">
        <w:rPr>
          <w:rFonts w:cs="Times New Roman"/>
          <w:lang w:val="vi-VN"/>
        </w:rPr>
        <w:t>, Hà Nội.</w:t>
      </w:r>
    </w:p>
    <w:p w14:paraId="674EBF3A"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(2014), </w:t>
      </w:r>
      <w:r w:rsidRPr="00C92C4B">
        <w:rPr>
          <w:rFonts w:cs="Times New Roman"/>
          <w:i/>
          <w:iCs/>
          <w:lang w:val="vi-VN"/>
        </w:rPr>
        <w:t>Luật Giáo dục nghề nghiệp</w:t>
      </w:r>
      <w:r w:rsidRPr="00C92C4B">
        <w:rPr>
          <w:rFonts w:cs="Times New Roman"/>
          <w:lang w:val="vi-VN"/>
        </w:rPr>
        <w:t>, Hà Nội.</w:t>
      </w:r>
    </w:p>
    <w:p w14:paraId="530AF5A0" w14:textId="77777777" w:rsidR="00E6328D" w:rsidRPr="00C92C4B" w:rsidRDefault="00E6328D"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Quốc hội (2019), </w:t>
      </w:r>
      <w:r w:rsidRPr="00C92C4B">
        <w:rPr>
          <w:rFonts w:cs="Times New Roman"/>
          <w:i/>
          <w:iCs/>
          <w:lang w:val="vi-VN"/>
        </w:rPr>
        <w:t>Bộ luật Lao động</w:t>
      </w:r>
      <w:r w:rsidRPr="00C92C4B">
        <w:rPr>
          <w:rFonts w:cs="Times New Roman"/>
          <w:lang w:val="vi-VN"/>
        </w:rPr>
        <w:t>, Hà Nội.</w:t>
      </w:r>
    </w:p>
    <w:p w14:paraId="667DE7FE" w14:textId="77777777" w:rsidR="00891911" w:rsidRPr="00C92C4B" w:rsidRDefault="00891911" w:rsidP="00B77D14">
      <w:pPr>
        <w:pStyle w:val="ListParagraph"/>
        <w:widowControl w:val="0"/>
        <w:numPr>
          <w:ilvl w:val="0"/>
          <w:numId w:val="2"/>
        </w:numPr>
        <w:tabs>
          <w:tab w:val="left" w:pos="993"/>
        </w:tabs>
        <w:spacing w:line="324" w:lineRule="auto"/>
        <w:ind w:left="0" w:firstLine="567"/>
        <w:contextualSpacing w:val="0"/>
        <w:rPr>
          <w:rFonts w:cs="Times New Roman"/>
          <w:lang w:val="vi-VN"/>
        </w:rPr>
      </w:pPr>
      <w:r w:rsidRPr="00C92C4B">
        <w:rPr>
          <w:rFonts w:cs="Times New Roman"/>
          <w:lang w:val="vi-VN"/>
        </w:rPr>
        <w:t xml:space="preserve">Thủ tướng Chính phủ (2021), </w:t>
      </w:r>
      <w:r w:rsidRPr="00C92C4B">
        <w:rPr>
          <w:rFonts w:cs="Times New Roman"/>
          <w:i/>
          <w:iCs/>
          <w:lang w:val="vi-VN"/>
        </w:rPr>
        <w:t>Quyết định số 17/2021/QĐ-TTg ngày 31/3/2021 Quy định mức hỗ trợ học nghề đối với người lao động tham gia bảo hiểm thất nghiệp</w:t>
      </w:r>
      <w:r w:rsidRPr="00C92C4B">
        <w:rPr>
          <w:rFonts w:cs="Times New Roman"/>
          <w:lang w:val="vi-VN"/>
        </w:rPr>
        <w:t>, Hà Nội.</w:t>
      </w:r>
    </w:p>
    <w:p w14:paraId="0739F88F" w14:textId="77777777" w:rsidR="00575CD4" w:rsidRPr="00C92C4B" w:rsidRDefault="0038006D" w:rsidP="00B77D14">
      <w:pPr>
        <w:pStyle w:val="ListParagraph"/>
        <w:widowControl w:val="0"/>
        <w:tabs>
          <w:tab w:val="left" w:pos="993"/>
        </w:tabs>
        <w:spacing w:line="324" w:lineRule="auto"/>
        <w:ind w:left="0"/>
        <w:contextualSpacing w:val="0"/>
        <w:rPr>
          <w:rFonts w:cs="Times New Roman"/>
        </w:rPr>
      </w:pPr>
      <w:r w:rsidRPr="00C92C4B">
        <w:rPr>
          <w:rFonts w:cs="Times New Roman"/>
          <w:b/>
        </w:rPr>
        <w:lastRenderedPageBreak/>
        <w:t>II. Tài liệu tham khảo</w:t>
      </w:r>
    </w:p>
    <w:p w14:paraId="56012E09" w14:textId="77777777" w:rsidR="00AA472B" w:rsidRPr="00C92C4B" w:rsidRDefault="00AA472B" w:rsidP="00B77D14">
      <w:pPr>
        <w:pStyle w:val="ListParagraph"/>
        <w:widowControl w:val="0"/>
        <w:numPr>
          <w:ilvl w:val="0"/>
          <w:numId w:val="1"/>
        </w:numPr>
        <w:tabs>
          <w:tab w:val="left" w:pos="993"/>
        </w:tabs>
        <w:spacing w:line="324" w:lineRule="auto"/>
        <w:ind w:left="0" w:firstLine="567"/>
        <w:contextualSpacing w:val="0"/>
        <w:rPr>
          <w:rFonts w:cs="Times New Roman"/>
        </w:rPr>
      </w:pPr>
      <w:bookmarkStart w:id="354" w:name="_Hlk198985602"/>
      <w:r w:rsidRPr="00C92C4B">
        <w:rPr>
          <w:rFonts w:cs="Times New Roman"/>
        </w:rPr>
        <w:t xml:space="preserve">Vũ Hồng Anh (2023), </w:t>
      </w:r>
      <w:r w:rsidRPr="00C92C4B">
        <w:rPr>
          <w:rFonts w:cs="Times New Roman"/>
          <w:i/>
          <w:iCs/>
        </w:rPr>
        <w:t>Bảo đảm quyền lao động và việc làm trong Hiến pháp và pháp luật Việt Nam</w:t>
      </w:r>
      <w:r w:rsidRPr="00C92C4B">
        <w:rPr>
          <w:rFonts w:cs="Times New Roman"/>
        </w:rPr>
        <w:t>, Tạp chí Nghiên cứu lập pháp, số 06 (478), tháng 3/2023, trang 3-11.</w:t>
      </w:r>
    </w:p>
    <w:p w14:paraId="064FEFEE" w14:textId="77777777" w:rsidR="00475387" w:rsidRPr="00C92C4B" w:rsidRDefault="00475387" w:rsidP="00B77D14">
      <w:pPr>
        <w:pStyle w:val="ListParagraph"/>
        <w:widowControl w:val="0"/>
        <w:numPr>
          <w:ilvl w:val="0"/>
          <w:numId w:val="1"/>
        </w:numPr>
        <w:tabs>
          <w:tab w:val="left" w:pos="993"/>
        </w:tabs>
        <w:spacing w:line="324" w:lineRule="auto"/>
        <w:ind w:left="0" w:firstLine="567"/>
        <w:contextualSpacing w:val="0"/>
        <w:rPr>
          <w:rFonts w:cs="Times New Roman"/>
        </w:rPr>
      </w:pPr>
      <w:r w:rsidRPr="00C92C4B">
        <w:rPr>
          <w:rFonts w:cs="Times New Roman"/>
        </w:rPr>
        <w:t xml:space="preserve">Ngân Anh (2024), </w:t>
      </w:r>
      <w:r w:rsidRPr="00C92C4B">
        <w:rPr>
          <w:rFonts w:cs="Times New Roman"/>
          <w:i/>
          <w:iCs/>
        </w:rPr>
        <w:t xml:space="preserve">Số lao động hưởng trợ cấp thất nghiệp tăng 9,5%, </w:t>
      </w:r>
      <w:r w:rsidRPr="00C92C4B">
        <w:rPr>
          <w:rFonts w:cs="Times New Roman"/>
        </w:rPr>
        <w:t xml:space="preserve">Báo Nhân dân, truy cập ngày 17/5/2025. </w:t>
      </w:r>
      <w:hyperlink r:id="rId14" w:history="1">
        <w:r w:rsidRPr="00C92C4B">
          <w:rPr>
            <w:rStyle w:val="Hyperlink"/>
            <w:rFonts w:cs="Times New Roman"/>
            <w:color w:val="auto"/>
            <w:u w:val="none"/>
          </w:rPr>
          <w:t>https://nhandan.vn/so-lao-dong-huong-tro-cap-that-nghiep-tang-95-post791934.html</w:t>
        </w:r>
      </w:hyperlink>
    </w:p>
    <w:p w14:paraId="43B43D13"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Ngân Anh (2024), </w:t>
      </w:r>
      <w:r w:rsidRPr="00C92C4B">
        <w:rPr>
          <w:rFonts w:cs="Times New Roman"/>
          <w:i/>
          <w:iCs/>
        </w:rPr>
        <w:t>Năm dấu ấn phát triển của giáo dục nghề nghiệp trong năm 2023</w:t>
      </w:r>
      <w:r w:rsidRPr="00C92C4B">
        <w:rPr>
          <w:rFonts w:cs="Times New Roman"/>
        </w:rPr>
        <w:t xml:space="preserve">, Báo Nhân dân, truy cập ngày 17/5/2025. </w:t>
      </w:r>
      <w:hyperlink r:id="rId15" w:history="1">
        <w:r w:rsidRPr="00C92C4B">
          <w:rPr>
            <w:rStyle w:val="Hyperlink"/>
            <w:rFonts w:cs="Times New Roman"/>
            <w:color w:val="auto"/>
            <w:u w:val="none"/>
          </w:rPr>
          <w:t>https://nhandan.vn/nam-dau-an-phat-trien-cua-giao-duc-nghe-nghiep-trong-nam-2023-post790657.html</w:t>
        </w:r>
      </w:hyperlink>
    </w:p>
    <w:p w14:paraId="7497E3E8"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Ngân Anh (2024), </w:t>
      </w:r>
      <w:r w:rsidRPr="00C92C4B">
        <w:rPr>
          <w:rFonts w:cs="Times New Roman"/>
          <w:i/>
          <w:iCs/>
        </w:rPr>
        <w:t>Tuyển sinh gần 2,3 triệu người trong lĩnh vực giáo dục nghề nghiệp</w:t>
      </w:r>
      <w:r w:rsidRPr="00C92C4B">
        <w:rPr>
          <w:rFonts w:cs="Times New Roman"/>
        </w:rPr>
        <w:t xml:space="preserve">, Báo Nhân dân, truy cập ngày 17/5/2025. </w:t>
      </w:r>
      <w:hyperlink r:id="rId16" w:history="1">
        <w:r w:rsidRPr="00C92C4B">
          <w:rPr>
            <w:rStyle w:val="Hyperlink"/>
            <w:rFonts w:cs="Times New Roman"/>
            <w:color w:val="auto"/>
            <w:u w:val="none"/>
          </w:rPr>
          <w:t>https://nhandan.vn/tuyen-sinh-gan-23-trieu-nguoi-trong-linh-vuc-giao-duc-nghe-nghiep-post792375.html</w:t>
        </w:r>
      </w:hyperlink>
    </w:p>
    <w:p w14:paraId="020F2B9A"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Sơn Bách (2024), </w:t>
      </w:r>
      <w:r w:rsidRPr="00C92C4B">
        <w:rPr>
          <w:rFonts w:cs="Times New Roman"/>
          <w:i/>
          <w:iCs/>
        </w:rPr>
        <w:t>Đã có 55% chỉ tiêu đạt, vượt mục tiêu Chiến lược Bình đẳng giới đến năm 2025</w:t>
      </w:r>
      <w:r w:rsidRPr="00C92C4B">
        <w:rPr>
          <w:rFonts w:cs="Times New Roman"/>
        </w:rPr>
        <w:t xml:space="preserve">, Báo Nhân dân, truy cập ngày 17/5/2025. </w:t>
      </w:r>
      <w:hyperlink r:id="rId17" w:history="1">
        <w:r w:rsidRPr="00C92C4B">
          <w:rPr>
            <w:rStyle w:val="Hyperlink"/>
            <w:rFonts w:cs="Times New Roman"/>
            <w:color w:val="auto"/>
            <w:u w:val="none"/>
          </w:rPr>
          <w:t>https://nhandan.vn/da-co-55-chi-tieu-dat-vuot-muc-tieu-chien-luoc-binh-dang-gioi-den-nam-2025-post810531.html</w:t>
        </w:r>
      </w:hyperlink>
    </w:p>
    <w:p w14:paraId="1B087137"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Bộ Lao động - Thương binh và Xã hội (2024)</w:t>
      </w:r>
      <w:r w:rsidR="005B6A11" w:rsidRPr="00C92C4B">
        <w:rPr>
          <w:rFonts w:cs="Times New Roman"/>
        </w:rPr>
        <w:t>,</w:t>
      </w:r>
      <w:r w:rsidRPr="00C92C4B">
        <w:rPr>
          <w:rFonts w:cs="Times New Roman"/>
        </w:rPr>
        <w:t xml:space="preserve"> </w:t>
      </w:r>
      <w:r w:rsidRPr="00C92C4B">
        <w:rPr>
          <w:rFonts w:cs="Times New Roman"/>
          <w:i/>
          <w:iCs/>
        </w:rPr>
        <w:t>Báo cáo kết quả thực hiện kế hoạch phát triển việc làm năm 2023 và phương hướng năm 2024</w:t>
      </w:r>
      <w:r w:rsidR="005B6A11" w:rsidRPr="00C92C4B">
        <w:rPr>
          <w:rFonts w:cs="Times New Roman"/>
        </w:rPr>
        <w:t>,</w:t>
      </w:r>
      <w:r w:rsidRPr="00C92C4B">
        <w:rPr>
          <w:rFonts w:cs="Times New Roman"/>
        </w:rPr>
        <w:t xml:space="preserve"> Hà Nội</w:t>
      </w:r>
    </w:p>
    <w:p w14:paraId="2DEBFC49"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Bộ Lao động - Thương binh và Xã hội (2025), </w:t>
      </w:r>
      <w:r w:rsidRPr="00C92C4B">
        <w:rPr>
          <w:rFonts w:cs="Times New Roman"/>
          <w:i/>
          <w:iCs/>
        </w:rPr>
        <w:t>Báo cáo số 41/BC-BLĐTBXH, ngày 17/02/2025 việc thực hiện pháp luật về bình đẳng giới, mục tiêu quốc gia về bình đẳng giới năm 2024</w:t>
      </w:r>
      <w:r w:rsidRPr="00C92C4B">
        <w:rPr>
          <w:rFonts w:cs="Times New Roman"/>
        </w:rPr>
        <w:t>, Hà Nội</w:t>
      </w:r>
    </w:p>
    <w:p w14:paraId="513A5AEE" w14:textId="77777777" w:rsidR="00E6328D" w:rsidRPr="00B77D14" w:rsidRDefault="0095296B" w:rsidP="00B77D14">
      <w:pPr>
        <w:pStyle w:val="ListParagraph"/>
        <w:widowControl w:val="0"/>
        <w:numPr>
          <w:ilvl w:val="0"/>
          <w:numId w:val="1"/>
        </w:numPr>
        <w:tabs>
          <w:tab w:val="left" w:pos="993"/>
        </w:tabs>
        <w:spacing w:line="324" w:lineRule="auto"/>
        <w:ind w:left="0" w:firstLine="567"/>
        <w:contextualSpacing w:val="0"/>
        <w:rPr>
          <w:rFonts w:cs="Times New Roman"/>
          <w:spacing w:val="-6"/>
        </w:rPr>
      </w:pPr>
      <w:r w:rsidRPr="00B77D14">
        <w:rPr>
          <w:rFonts w:cs="Times New Roman"/>
          <w:spacing w:val="-6"/>
        </w:rPr>
        <w:t xml:space="preserve">C. Mác và Ph. Ăngghen (1993), </w:t>
      </w:r>
      <w:r w:rsidRPr="00B77D14">
        <w:rPr>
          <w:rFonts w:cs="Times New Roman"/>
          <w:i/>
          <w:iCs/>
          <w:spacing w:val="-6"/>
        </w:rPr>
        <w:t>Toàn tập,</w:t>
      </w:r>
      <w:r w:rsidRPr="00B77D14">
        <w:rPr>
          <w:rFonts w:cs="Times New Roman"/>
          <w:spacing w:val="-6"/>
        </w:rPr>
        <w:t xml:space="preserve"> Nxb. Chính trị quốc gia, Hà Nội.</w:t>
      </w:r>
    </w:p>
    <w:p w14:paraId="46BF3134" w14:textId="77777777" w:rsidR="00E6328D" w:rsidRPr="00C92C4B" w:rsidRDefault="00E6328D" w:rsidP="00B77D14">
      <w:pPr>
        <w:pStyle w:val="ListParagraph"/>
        <w:widowControl w:val="0"/>
        <w:numPr>
          <w:ilvl w:val="0"/>
          <w:numId w:val="1"/>
        </w:numPr>
        <w:tabs>
          <w:tab w:val="left" w:pos="993"/>
        </w:tabs>
        <w:spacing w:line="324" w:lineRule="auto"/>
        <w:ind w:left="0" w:firstLine="567"/>
        <w:contextualSpacing w:val="0"/>
        <w:rPr>
          <w:rFonts w:cs="Times New Roman"/>
        </w:rPr>
      </w:pPr>
      <w:r w:rsidRPr="00C92C4B">
        <w:rPr>
          <w:rFonts w:cs="Times New Roman"/>
        </w:rPr>
        <w:t xml:space="preserve">Chính phủ (2024), </w:t>
      </w:r>
      <w:r w:rsidRPr="00C92C4B">
        <w:rPr>
          <w:rFonts w:cs="Times New Roman"/>
          <w:i/>
          <w:iCs/>
        </w:rPr>
        <w:t>Báo cáo tóm tắt số 260/BC-CP, ngày 21/5/2024 Kết quả thực hiện các mục tiêu quốc gia về bình đẳng giới năm 2023</w:t>
      </w:r>
      <w:r w:rsidRPr="00C92C4B">
        <w:rPr>
          <w:rFonts w:cs="Times New Roman"/>
        </w:rPr>
        <w:t>, Hà Nội</w:t>
      </w:r>
    </w:p>
    <w:bookmarkEnd w:id="354"/>
    <w:p w14:paraId="2FCF8271" w14:textId="77777777" w:rsidR="0095296B" w:rsidRPr="00C92C4B" w:rsidRDefault="0095296B" w:rsidP="00B77D14">
      <w:pPr>
        <w:pStyle w:val="ListParagraph"/>
        <w:widowControl w:val="0"/>
        <w:numPr>
          <w:ilvl w:val="0"/>
          <w:numId w:val="1"/>
        </w:numPr>
        <w:tabs>
          <w:tab w:val="left" w:pos="993"/>
        </w:tabs>
        <w:spacing w:line="324" w:lineRule="auto"/>
        <w:ind w:left="0" w:firstLine="567"/>
        <w:contextualSpacing w:val="0"/>
        <w:rPr>
          <w:rFonts w:cs="Times New Roman"/>
        </w:rPr>
      </w:pPr>
      <w:r w:rsidRPr="00C92C4B">
        <w:rPr>
          <w:rFonts w:cs="Times New Roman"/>
        </w:rPr>
        <w:t xml:space="preserve">Tô Thị Thành Công (Chủ nhiệm) (2019), </w:t>
      </w:r>
      <w:r w:rsidRPr="00C92C4B">
        <w:rPr>
          <w:rFonts w:cs="Times New Roman"/>
          <w:i/>
          <w:iCs/>
        </w:rPr>
        <w:t>Bảo vệ người lao động trong lĩnh vực việc làm theo pháp luật Việt Nam - thực tiễn tại tỉnh Thừa Thiên Huế</w:t>
      </w:r>
      <w:r w:rsidRPr="00C92C4B">
        <w:rPr>
          <w:rFonts w:cs="Times New Roman"/>
        </w:rPr>
        <w:t xml:space="preserve"> (Đề tài nghiên cứu khoa học sinh viên), Đại học Luật, Đại học Huế.</w:t>
      </w:r>
    </w:p>
    <w:p w14:paraId="46CBE7C4" w14:textId="77777777" w:rsidR="00475387" w:rsidRPr="00C92C4B" w:rsidRDefault="00475387" w:rsidP="00B77D14">
      <w:pPr>
        <w:pStyle w:val="ListParagraph"/>
        <w:widowControl w:val="0"/>
        <w:numPr>
          <w:ilvl w:val="0"/>
          <w:numId w:val="1"/>
        </w:numPr>
        <w:tabs>
          <w:tab w:val="left" w:pos="993"/>
        </w:tabs>
        <w:spacing w:line="324" w:lineRule="auto"/>
        <w:ind w:left="0" w:firstLine="567"/>
        <w:contextualSpacing w:val="0"/>
        <w:rPr>
          <w:rFonts w:cs="Times New Roman"/>
        </w:rPr>
      </w:pPr>
      <w:r w:rsidRPr="00C92C4B">
        <w:rPr>
          <w:rFonts w:cs="Times New Roman"/>
        </w:rPr>
        <w:t>Cổng Thông tin điện tử Bộ Thông tin và Truyền thông</w:t>
      </w:r>
      <w:r w:rsidR="005B6A11" w:rsidRPr="00C92C4B">
        <w:rPr>
          <w:rFonts w:cs="Times New Roman"/>
        </w:rPr>
        <w:t xml:space="preserve"> </w:t>
      </w:r>
      <w:r w:rsidRPr="00C92C4B">
        <w:rPr>
          <w:rFonts w:cs="Times New Roman"/>
        </w:rPr>
        <w:t>(2023)</w:t>
      </w:r>
      <w:r w:rsidR="005B6A11" w:rsidRPr="00C92C4B">
        <w:rPr>
          <w:rFonts w:cs="Times New Roman"/>
        </w:rPr>
        <w:t>,</w:t>
      </w:r>
      <w:r w:rsidRPr="00C92C4B">
        <w:rPr>
          <w:rFonts w:cs="Times New Roman"/>
        </w:rPr>
        <w:t xml:space="preserve"> </w:t>
      </w:r>
      <w:r w:rsidRPr="00C92C4B">
        <w:rPr>
          <w:rFonts w:cs="Times New Roman"/>
          <w:i/>
          <w:iCs/>
        </w:rPr>
        <w:t>Quỹ quốc gia về việc làm: Đồng hành giảm nghèo bền vững</w:t>
      </w:r>
      <w:r w:rsidRPr="00C92C4B">
        <w:rPr>
          <w:rFonts w:cs="Times New Roman"/>
        </w:rPr>
        <w:t>, truy cập ngày 17/5/2025. https://mic.gov.vn/quy-quoc-gia-ve-viec-lam-dong-hanh-giam-ngheo-ben-vung-197230903140116.htm</w:t>
      </w:r>
    </w:p>
    <w:p w14:paraId="17872552" w14:textId="77777777" w:rsidR="00475387" w:rsidRPr="00C92C4B" w:rsidRDefault="00475387" w:rsidP="009B6EE8">
      <w:pPr>
        <w:pStyle w:val="ListParagraph"/>
        <w:widowControl w:val="0"/>
        <w:numPr>
          <w:ilvl w:val="0"/>
          <w:numId w:val="1"/>
        </w:numPr>
        <w:tabs>
          <w:tab w:val="left" w:pos="993"/>
        </w:tabs>
        <w:spacing w:line="336" w:lineRule="auto"/>
        <w:ind w:left="0" w:firstLine="567"/>
        <w:contextualSpacing w:val="0"/>
        <w:rPr>
          <w:rFonts w:cs="Times New Roman"/>
        </w:rPr>
      </w:pPr>
      <w:r w:rsidRPr="00C92C4B">
        <w:rPr>
          <w:rFonts w:cs="Times New Roman"/>
        </w:rPr>
        <w:lastRenderedPageBreak/>
        <w:t xml:space="preserve">Thu Cúc (2024), </w:t>
      </w:r>
      <w:r w:rsidRPr="00C92C4B">
        <w:rPr>
          <w:rFonts w:cs="Times New Roman"/>
          <w:i/>
          <w:iCs/>
        </w:rPr>
        <w:t>Gần 17,4 triệu người tham gia bảo hiểm xã hội</w:t>
      </w:r>
      <w:r w:rsidRPr="00C92C4B">
        <w:rPr>
          <w:rFonts w:cs="Times New Roman"/>
        </w:rPr>
        <w:t>, Báo Điện tử Chính phủ, truy cập ngày 17/5/2025. https://baochinhphu.vn/gan-174-trieu-nguoi-tham-gia-bao-hiem-xa-hoi-102240404165438388.htm</w:t>
      </w:r>
    </w:p>
    <w:p w14:paraId="36AF6978" w14:textId="77777777" w:rsidR="00AA472B" w:rsidRPr="00C92C4B" w:rsidRDefault="00AA472B" w:rsidP="009B6EE8">
      <w:pPr>
        <w:pStyle w:val="ListParagraph"/>
        <w:widowControl w:val="0"/>
        <w:numPr>
          <w:ilvl w:val="0"/>
          <w:numId w:val="1"/>
        </w:numPr>
        <w:tabs>
          <w:tab w:val="left" w:pos="993"/>
        </w:tabs>
        <w:spacing w:line="336" w:lineRule="auto"/>
        <w:ind w:left="0" w:firstLine="567"/>
        <w:contextualSpacing w:val="0"/>
        <w:rPr>
          <w:rFonts w:cs="Times New Roman"/>
        </w:rPr>
      </w:pPr>
      <w:r w:rsidRPr="00C92C4B">
        <w:rPr>
          <w:rFonts w:cs="Times New Roman"/>
        </w:rPr>
        <w:t>Dân sinh (2021)</w:t>
      </w:r>
      <w:r w:rsidR="005B6A11" w:rsidRPr="00C92C4B">
        <w:rPr>
          <w:rFonts w:cs="Times New Roman"/>
        </w:rPr>
        <w:t>,</w:t>
      </w:r>
      <w:r w:rsidRPr="00C92C4B">
        <w:rPr>
          <w:rFonts w:cs="Times New Roman"/>
        </w:rPr>
        <w:t xml:space="preserve"> </w:t>
      </w:r>
      <w:r w:rsidRPr="00C92C4B">
        <w:rPr>
          <w:rFonts w:cs="Times New Roman"/>
          <w:i/>
          <w:iCs/>
        </w:rPr>
        <w:t>Tăng tỷ lệ đào tạo nghề cho lao động thất nghiệp</w:t>
      </w:r>
      <w:r w:rsidR="005B6A11" w:rsidRPr="00C92C4B">
        <w:rPr>
          <w:rFonts w:cs="Times New Roman"/>
        </w:rPr>
        <w:t xml:space="preserve">, </w:t>
      </w:r>
      <w:r w:rsidRPr="00C92C4B">
        <w:rPr>
          <w:rFonts w:cs="Times New Roman"/>
        </w:rPr>
        <w:t xml:space="preserve">Báo Dân trí, truy cập ngày 17/5/2025. </w:t>
      </w:r>
      <w:hyperlink r:id="rId18" w:history="1">
        <w:r w:rsidR="00475387" w:rsidRPr="00C92C4B">
          <w:rPr>
            <w:rStyle w:val="Hyperlink"/>
            <w:rFonts w:cs="Times New Roman"/>
            <w:color w:val="auto"/>
            <w:u w:val="none"/>
          </w:rPr>
          <w:t>https://dansinh.dantri.com.vn/nhan-luc/tang-ty-le-dao-tao-nghe-cho-lao-dong-that-nghiep-20210312154436962.htm</w:t>
        </w:r>
      </w:hyperlink>
      <w:r w:rsidR="00475387" w:rsidRPr="00C92C4B">
        <w:rPr>
          <w:rFonts w:cs="Times New Roman"/>
        </w:rPr>
        <w:t>.</w:t>
      </w:r>
    </w:p>
    <w:p w14:paraId="026E00A8" w14:textId="77777777" w:rsidR="00475387" w:rsidRPr="00C92C4B" w:rsidRDefault="00475387" w:rsidP="009B6EE8">
      <w:pPr>
        <w:pStyle w:val="ListParagraph"/>
        <w:widowControl w:val="0"/>
        <w:numPr>
          <w:ilvl w:val="0"/>
          <w:numId w:val="1"/>
        </w:numPr>
        <w:tabs>
          <w:tab w:val="left" w:pos="993"/>
        </w:tabs>
        <w:spacing w:line="336" w:lineRule="auto"/>
        <w:ind w:left="0" w:firstLine="567"/>
        <w:contextualSpacing w:val="0"/>
        <w:rPr>
          <w:rFonts w:cs="Times New Roman"/>
        </w:rPr>
      </w:pPr>
      <w:r w:rsidRPr="00C92C4B">
        <w:rPr>
          <w:rFonts w:cs="Times New Roman"/>
        </w:rPr>
        <w:t xml:space="preserve">Dân sinh (2023), </w:t>
      </w:r>
      <w:r w:rsidRPr="00C92C4B">
        <w:rPr>
          <w:rFonts w:cs="Times New Roman"/>
          <w:i/>
          <w:iCs/>
        </w:rPr>
        <w:t>Bộ trưởng Đào Ngọc Dung: 85% học sinh trường nghề ra trường có việc làm</w:t>
      </w:r>
      <w:r w:rsidRPr="00C92C4B">
        <w:rPr>
          <w:rFonts w:cs="Times New Roman"/>
        </w:rPr>
        <w:t>, Báo điện tử Dân trí, truy cập ngày 17/5/2025. https://dansinh.dantri.com.vn/dien-dan-dan-sinh/bo-truong-dao-ngoc-dung-85-hoc-sinh-truong-nghe-ra-truong-co-viec-lam-20230609224117000.htm</w:t>
      </w:r>
    </w:p>
    <w:p w14:paraId="511BDB43" w14:textId="77777777" w:rsidR="0095296B" w:rsidRPr="00C92C4B" w:rsidRDefault="0095296B" w:rsidP="009B6EE8">
      <w:pPr>
        <w:pStyle w:val="ListParagraph"/>
        <w:widowControl w:val="0"/>
        <w:numPr>
          <w:ilvl w:val="0"/>
          <w:numId w:val="1"/>
        </w:numPr>
        <w:tabs>
          <w:tab w:val="left" w:pos="993"/>
        </w:tabs>
        <w:spacing w:line="336" w:lineRule="auto"/>
        <w:ind w:left="0" w:firstLine="567"/>
        <w:contextualSpacing w:val="0"/>
        <w:rPr>
          <w:rFonts w:cs="Times New Roman"/>
        </w:rPr>
      </w:pPr>
      <w:r w:rsidRPr="00C92C4B">
        <w:rPr>
          <w:rFonts w:cs="Times New Roman"/>
        </w:rPr>
        <w:t xml:space="preserve">Đào Mộng Điệp (2021), </w:t>
      </w:r>
      <w:r w:rsidRPr="00C92C4B">
        <w:rPr>
          <w:rFonts w:cs="Times New Roman"/>
          <w:i/>
          <w:iCs/>
        </w:rPr>
        <w:t>Quản lý nhà nước về đào tạo nghề cho lao động nông thôn: từ quy định pháp luật đến thực tiễn thực hiện tại tỉnh Thừa Thiên Huế</w:t>
      </w:r>
      <w:r w:rsidRPr="00C92C4B">
        <w:rPr>
          <w:rFonts w:cs="Times New Roman"/>
        </w:rPr>
        <w:t>, Tạp chí Khoa học Đại học Huế: Khoa học Xã hội và Nhân văn, 130(6C), 137-148.</w:t>
      </w:r>
    </w:p>
    <w:p w14:paraId="34B775F4" w14:textId="77777777" w:rsidR="00475387" w:rsidRPr="00C92C4B" w:rsidRDefault="00475387" w:rsidP="009B6EE8">
      <w:pPr>
        <w:pStyle w:val="ListParagraph"/>
        <w:widowControl w:val="0"/>
        <w:numPr>
          <w:ilvl w:val="0"/>
          <w:numId w:val="1"/>
        </w:numPr>
        <w:tabs>
          <w:tab w:val="left" w:pos="993"/>
        </w:tabs>
        <w:spacing w:line="336" w:lineRule="auto"/>
        <w:ind w:left="0" w:firstLine="567"/>
        <w:contextualSpacing w:val="0"/>
        <w:rPr>
          <w:rFonts w:cs="Times New Roman"/>
        </w:rPr>
      </w:pPr>
      <w:r w:rsidRPr="00C92C4B">
        <w:rPr>
          <w:rFonts w:cs="Times New Roman"/>
        </w:rPr>
        <w:t xml:space="preserve">Viết Đào (2025), </w:t>
      </w:r>
      <w:r w:rsidRPr="00C92C4B">
        <w:rPr>
          <w:rFonts w:cs="Times New Roman"/>
          <w:i/>
          <w:iCs/>
        </w:rPr>
        <w:t>Vốn chính sách - điểm tựa cho người lao động</w:t>
      </w:r>
      <w:r w:rsidRPr="00C92C4B">
        <w:rPr>
          <w:rFonts w:cs="Times New Roman"/>
        </w:rPr>
        <w:t>, Báo Hòa Bình Điện Tử, truy cập ngày 21/5/2025. https://www.baohoabinh.com.vn/</w:t>
      </w:r>
      <w:r w:rsidR="00B77D14">
        <w:rPr>
          <w:rFonts w:cs="Times New Roman"/>
        </w:rPr>
        <w:t xml:space="preserve"> </w:t>
      </w:r>
      <w:r w:rsidRPr="00C92C4B">
        <w:rPr>
          <w:rFonts w:cs="Times New Roman"/>
        </w:rPr>
        <w:t>12/201210/Von-chinh-sach-diem-tua-cho-nguoi-lao-dong.htm</w:t>
      </w:r>
    </w:p>
    <w:p w14:paraId="7D34EF99" w14:textId="77777777" w:rsidR="0095296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ILO </w:t>
      </w:r>
      <w:r w:rsidR="0095296B" w:rsidRPr="00C92C4B">
        <w:rPr>
          <w:rFonts w:cs="Times New Roman"/>
        </w:rPr>
        <w:t xml:space="preserve">(2013), </w:t>
      </w:r>
      <w:r w:rsidR="0095296B" w:rsidRPr="00C92C4B">
        <w:rPr>
          <w:rFonts w:cs="Times New Roman"/>
          <w:i/>
          <w:iCs/>
        </w:rPr>
        <w:t>Work statistics - 19th ICLS (WORK database)</w:t>
      </w:r>
      <w:r w:rsidR="0095296B" w:rsidRPr="00C92C4B">
        <w:rPr>
          <w:rFonts w:cs="Times New Roman"/>
        </w:rPr>
        <w:t>, ILOSTAT.</w:t>
      </w:r>
      <w:r w:rsidR="005B6A11" w:rsidRPr="00C92C4B">
        <w:rPr>
          <w:rFonts w:cs="Times New Roman"/>
        </w:rPr>
        <w:t xml:space="preserve"> Truy cập ngày 19 tháng 5 năm 2025. </w:t>
      </w:r>
      <w:r w:rsidR="0095296B" w:rsidRPr="00C92C4B">
        <w:rPr>
          <w:rFonts w:cs="Times New Roman"/>
        </w:rPr>
        <w:t xml:space="preserve">https://ilostat.ilo.org/methods/concepts-and-definitions/description-work-statistics-icls19/. </w:t>
      </w:r>
    </w:p>
    <w:p w14:paraId="72D8B83D"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ILO (1964), </w:t>
      </w:r>
      <w:r w:rsidRPr="00C92C4B">
        <w:rPr>
          <w:rFonts w:cs="Times New Roman"/>
          <w:i/>
          <w:iCs/>
        </w:rPr>
        <w:t>C122 - Employment Policy Convention</w:t>
      </w:r>
      <w:r w:rsidRPr="00C92C4B">
        <w:rPr>
          <w:rFonts w:cs="Times New Roman"/>
        </w:rPr>
        <w:t xml:space="preserve">, No.122, accessed 19 May 2025. https://www.refworld.org/legal/agreements/ilo/1964/en/122507 </w:t>
      </w:r>
    </w:p>
    <w:p w14:paraId="7F20FF82"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ILO (2025)</w:t>
      </w:r>
      <w:r w:rsidR="005B6A11" w:rsidRPr="00C92C4B">
        <w:rPr>
          <w:rFonts w:cs="Times New Roman"/>
        </w:rPr>
        <w:t>,</w:t>
      </w:r>
      <w:r w:rsidRPr="00C92C4B">
        <w:rPr>
          <w:rFonts w:cs="Times New Roman"/>
        </w:rPr>
        <w:t xml:space="preserve"> </w:t>
      </w:r>
      <w:r w:rsidRPr="00C92C4B">
        <w:rPr>
          <w:rFonts w:cs="Times New Roman"/>
          <w:i/>
          <w:iCs/>
        </w:rPr>
        <w:t>Informal employment: Global and regional trends report 2024</w:t>
      </w:r>
      <w:r w:rsidR="005B6A11" w:rsidRPr="00C92C4B">
        <w:rPr>
          <w:rFonts w:cs="Times New Roman"/>
        </w:rPr>
        <w:t>,</w:t>
      </w:r>
      <w:r w:rsidRPr="00C92C4B">
        <w:rPr>
          <w:rFonts w:cs="Times New Roman"/>
        </w:rPr>
        <w:t xml:space="preserve"> Việt Nam. Accessed May 17, 2025, pg.13. https://www.ilo.org/</w:t>
      </w:r>
      <w:r w:rsidR="00B77D14">
        <w:rPr>
          <w:rFonts w:cs="Times New Roman"/>
        </w:rPr>
        <w:t xml:space="preserve"> </w:t>
      </w:r>
      <w:r w:rsidRPr="00C92C4B">
        <w:rPr>
          <w:rFonts w:cs="Times New Roman"/>
        </w:rPr>
        <w:t>sites/default/files/2025-01/Informal%20employment_Full-report_JAN3-compressed.pdf</w:t>
      </w:r>
    </w:p>
    <w:p w14:paraId="2FF7081A"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Lodemel, Ivar, and Amilcar Moreira (2014), </w:t>
      </w:r>
      <w:r w:rsidRPr="00C92C4B">
        <w:rPr>
          <w:rFonts w:cs="Times New Roman"/>
          <w:i/>
          <w:iCs/>
        </w:rPr>
        <w:t>Activation or Workfare? Governance and the Neo-Liberal Convergence</w:t>
      </w:r>
      <w:r w:rsidRPr="00C92C4B">
        <w:rPr>
          <w:rFonts w:cs="Times New Roman"/>
        </w:rPr>
        <w:t xml:space="preserve">, International Policy Exchange Series, accessed 19 May 2025. </w:t>
      </w:r>
      <w:hyperlink r:id="rId19" w:history="1">
        <w:r w:rsidRPr="00C92C4B">
          <w:rPr>
            <w:rStyle w:val="Hyperlink"/>
            <w:rFonts w:cs="Times New Roman"/>
            <w:color w:val="auto"/>
            <w:u w:val="none"/>
          </w:rPr>
          <w:t>https://doi.org/10.1093/acprof:oso/</w:t>
        </w:r>
        <w:r w:rsidR="00B77D14">
          <w:rPr>
            <w:rStyle w:val="Hyperlink"/>
            <w:rFonts w:cs="Times New Roman"/>
            <w:color w:val="auto"/>
            <w:u w:val="none"/>
          </w:rPr>
          <w:t xml:space="preserve"> </w:t>
        </w:r>
        <w:r w:rsidRPr="00C92C4B">
          <w:rPr>
            <w:rStyle w:val="Hyperlink"/>
            <w:rFonts w:cs="Times New Roman"/>
            <w:color w:val="auto"/>
            <w:u w:val="none"/>
          </w:rPr>
          <w:t>9780199773589.001.0001</w:t>
        </w:r>
      </w:hyperlink>
      <w:r w:rsidRPr="00C92C4B">
        <w:rPr>
          <w:rFonts w:cs="Times New Roman"/>
        </w:rPr>
        <w:t>.</w:t>
      </w:r>
    </w:p>
    <w:p w14:paraId="32FE9A3F" w14:textId="77777777" w:rsidR="00B77D14" w:rsidRDefault="00B77D14">
      <w:pPr>
        <w:rPr>
          <w:rFonts w:cs="Times New Roman"/>
        </w:rPr>
      </w:pPr>
      <w:r>
        <w:rPr>
          <w:rFonts w:cs="Times New Roman"/>
        </w:rPr>
        <w:br w:type="page"/>
      </w:r>
    </w:p>
    <w:p w14:paraId="6C7043B1"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lastRenderedPageBreak/>
        <w:t xml:space="preserve">Nguyễn Diệu Lin. (2018), </w:t>
      </w:r>
      <w:r w:rsidRPr="00C92C4B">
        <w:rPr>
          <w:rFonts w:cs="Times New Roman"/>
          <w:i/>
          <w:iCs/>
        </w:rPr>
        <w:t>Pháp luật về giải quyết việc làm và thực tiễn thực hiện tại tỉnh Phú Thọ,</w:t>
      </w:r>
      <w:r w:rsidRPr="00C92C4B">
        <w:rPr>
          <w:rFonts w:cs="Times New Roman"/>
        </w:rPr>
        <w:t xml:space="preserve"> Luận văn thạc sĩ, Trường Đại học Luật Hà Nội.</w:t>
      </w:r>
    </w:p>
    <w:p w14:paraId="29E1D137"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Nguyễn Mỹ Linh (2024), </w:t>
      </w:r>
      <w:r w:rsidRPr="00C92C4B">
        <w:rPr>
          <w:rFonts w:cs="Times New Roman"/>
          <w:i/>
          <w:iCs/>
        </w:rPr>
        <w:t>10 kết quả nổi bật của ngành BHXH Việt Nam năm 2023</w:t>
      </w:r>
      <w:r w:rsidRPr="00C92C4B">
        <w:rPr>
          <w:rFonts w:cs="Times New Roman"/>
        </w:rPr>
        <w:t>, Tạp chí điện tử Luật sư Việt Nam, truy cập ngày 17/5/2025. https://lsvn.vn/10-ket-qua-noi-bat-cua-nganh-bhxh-viet-nam-nam-2023-1705480493-a140106.html</w:t>
      </w:r>
    </w:p>
    <w:p w14:paraId="572404D2"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Nguyễn Thị Loan (2017). </w:t>
      </w:r>
      <w:r w:rsidRPr="00C92C4B">
        <w:rPr>
          <w:rFonts w:cs="Times New Roman"/>
          <w:i/>
          <w:iCs/>
        </w:rPr>
        <w:t>Thực thi chính sách tạo việc làm cho người lao động bị thu hồi đất nông nghiệp tại huyện Đông Anh, thành phố Hà Nội</w:t>
      </w:r>
      <w:r w:rsidRPr="00C92C4B">
        <w:rPr>
          <w:rFonts w:cs="Times New Roman"/>
        </w:rPr>
        <w:t xml:space="preserve"> (Luận văn thạc sĩ). Học viện Hành chính quốc gia.</w:t>
      </w:r>
    </w:p>
    <w:p w14:paraId="1BD9BDF7"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Viết Long (2024), </w:t>
      </w:r>
      <w:r w:rsidRPr="00C92C4B">
        <w:rPr>
          <w:rFonts w:cs="Times New Roman"/>
          <w:i/>
          <w:iCs/>
        </w:rPr>
        <w:t>Sàn việc làm quốc gia vá lỗ hổng cung - cầu lao động</w:t>
      </w:r>
      <w:r w:rsidRPr="00C92C4B">
        <w:rPr>
          <w:rFonts w:cs="Times New Roman"/>
        </w:rPr>
        <w:t>, Báo điện tử Pháp Luật thành phố Hồ Chí Minh, truy cập ngày 17/5/2025. https://plo.vn/san-viec-lam-quoc-gia-va-lo-hong-cung-cau-lao-dong-post781403.html</w:t>
      </w:r>
    </w:p>
    <w:p w14:paraId="0B595FC3"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Mazol, A. (2024), </w:t>
      </w:r>
      <w:r w:rsidRPr="00C92C4B">
        <w:rPr>
          <w:rFonts w:cs="Times New Roman"/>
          <w:i/>
          <w:iCs/>
        </w:rPr>
        <w:t>Active labor market policy in the Baltic-Black Sea region</w:t>
      </w:r>
      <w:r w:rsidRPr="00C92C4B">
        <w:rPr>
          <w:rFonts w:cs="Times New Roman"/>
        </w:rPr>
        <w:t xml:space="preserve">, FREE Policy Briefs. pg.2, accessed May 19, 2025. </w:t>
      </w:r>
      <w:hyperlink r:id="rId20" w:history="1">
        <w:r w:rsidRPr="00C92C4B">
          <w:rPr>
            <w:rStyle w:val="Hyperlink"/>
            <w:rFonts w:cs="Times New Roman"/>
            <w:color w:val="auto"/>
            <w:u w:val="none"/>
          </w:rPr>
          <w:t>https://freepolicybriefs.org/wp-content/uploads/2024/06/20240603.pdf</w:t>
        </w:r>
      </w:hyperlink>
    </w:p>
    <w:p w14:paraId="7EBB63B3"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Phúc Minh (2024), </w:t>
      </w:r>
      <w:r w:rsidRPr="00C92C4B">
        <w:rPr>
          <w:rFonts w:cs="Times New Roman"/>
          <w:i/>
          <w:iCs/>
        </w:rPr>
        <w:t>Hơn 1 triệu lao động thất nghiệp trong quý 3/2024</w:t>
      </w:r>
      <w:r w:rsidR="005B6A11" w:rsidRPr="00C92C4B">
        <w:rPr>
          <w:rFonts w:cs="Times New Roman"/>
        </w:rPr>
        <w:t>, truy cập ngày 21/2/2025.</w:t>
      </w:r>
      <w:r w:rsidRPr="00C92C4B">
        <w:rPr>
          <w:rFonts w:cs="Times New Roman"/>
        </w:rPr>
        <w:t xml:space="preserve"> </w:t>
      </w:r>
      <w:hyperlink r:id="rId21" w:history="1">
        <w:r w:rsidRPr="00C92C4B">
          <w:rPr>
            <w:rStyle w:val="Hyperlink"/>
            <w:rFonts w:cs="Times New Roman"/>
            <w:color w:val="auto"/>
            <w:u w:val="none"/>
          </w:rPr>
          <w:t>https://vneconomy.vn/hon-1-trieu-lao-dong-that-nghiep-trong-quy-3-2024.htm</w:t>
        </w:r>
      </w:hyperlink>
    </w:p>
    <w:p w14:paraId="75ECBC24"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Trương Thị Thu Hà &amp; Vương Thị Liễu (Đồng chủ biên) (2022)</w:t>
      </w:r>
      <w:r w:rsidR="005B6A11" w:rsidRPr="00C92C4B">
        <w:rPr>
          <w:rFonts w:cs="Times New Roman"/>
        </w:rPr>
        <w:t>,</w:t>
      </w:r>
      <w:r w:rsidRPr="00C92C4B">
        <w:rPr>
          <w:rFonts w:cs="Times New Roman"/>
        </w:rPr>
        <w:t xml:space="preserve"> </w:t>
      </w:r>
      <w:r w:rsidRPr="00C92C4B">
        <w:rPr>
          <w:rFonts w:cs="Times New Roman"/>
          <w:i/>
          <w:iCs/>
        </w:rPr>
        <w:t>Tìm hiểu pháp luật về lao động và việc làm ở Việt Nam hiện nay</w:t>
      </w:r>
      <w:r w:rsidR="005B6A11" w:rsidRPr="00C92C4B">
        <w:rPr>
          <w:rFonts w:cs="Times New Roman"/>
        </w:rPr>
        <w:t>,</w:t>
      </w:r>
      <w:r w:rsidRPr="00C92C4B">
        <w:rPr>
          <w:rFonts w:cs="Times New Roman"/>
        </w:rPr>
        <w:t xml:space="preserve"> Nxb. Tư pháp</w:t>
      </w:r>
      <w:r w:rsidR="005B6A11" w:rsidRPr="00C92C4B">
        <w:rPr>
          <w:rFonts w:cs="Times New Roman"/>
        </w:rPr>
        <w:t>, Hà Nội</w:t>
      </w:r>
    </w:p>
    <w:p w14:paraId="15FAA37F"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Nguyễn Thị Thu Hà (2022)</w:t>
      </w:r>
      <w:r w:rsidR="005B6A11" w:rsidRPr="00C92C4B">
        <w:rPr>
          <w:rFonts w:cs="Times New Roman"/>
        </w:rPr>
        <w:t>,</w:t>
      </w:r>
      <w:r w:rsidRPr="00C92C4B">
        <w:rPr>
          <w:rFonts w:cs="Times New Roman"/>
        </w:rPr>
        <w:t xml:space="preserve"> </w:t>
      </w:r>
      <w:r w:rsidRPr="00C92C4B">
        <w:rPr>
          <w:rFonts w:cs="Times New Roman"/>
          <w:i/>
          <w:iCs/>
        </w:rPr>
        <w:t>Bảo đảm quyền có việc làm của người khuyết tật thời kỳ hậu Covid-19 ở Việt Nam hiện nay</w:t>
      </w:r>
      <w:r w:rsidR="005B6A11" w:rsidRPr="00C92C4B">
        <w:rPr>
          <w:rFonts w:cs="Times New Roman"/>
        </w:rPr>
        <w:t>,</w:t>
      </w:r>
      <w:r w:rsidRPr="00C92C4B">
        <w:rPr>
          <w:rFonts w:cs="Times New Roman"/>
        </w:rPr>
        <w:t xml:space="preserve"> Tạp chí Khoa học và Công nghệ - Trường Đại học Bình Dương, 5(2), 3-12.</w:t>
      </w:r>
    </w:p>
    <w:p w14:paraId="4B5F00B3"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Trần Thị Hà (2023)</w:t>
      </w:r>
      <w:r w:rsidR="005B6A11" w:rsidRPr="00C92C4B">
        <w:rPr>
          <w:rFonts w:cs="Times New Roman"/>
        </w:rPr>
        <w:t>,</w:t>
      </w:r>
      <w:r w:rsidRPr="00C92C4B">
        <w:rPr>
          <w:rFonts w:cs="Times New Roman"/>
        </w:rPr>
        <w:t xml:space="preserve"> </w:t>
      </w:r>
      <w:r w:rsidRPr="00C92C4B">
        <w:rPr>
          <w:rFonts w:cs="Times New Roman"/>
          <w:i/>
          <w:iCs/>
        </w:rPr>
        <w:t>Bảo vệ quyền lợi người lao động theo pháp luật lao động Việt Nam</w:t>
      </w:r>
      <w:r w:rsidR="005B6A11" w:rsidRPr="00C92C4B">
        <w:rPr>
          <w:rFonts w:cs="Times New Roman"/>
        </w:rPr>
        <w:t xml:space="preserve">, </w:t>
      </w:r>
      <w:r w:rsidRPr="00C92C4B">
        <w:rPr>
          <w:rFonts w:cs="Times New Roman"/>
        </w:rPr>
        <w:t>Luận văn thạc sĩ</w:t>
      </w:r>
      <w:r w:rsidR="005B6A11" w:rsidRPr="00C92C4B">
        <w:rPr>
          <w:rFonts w:cs="Times New Roman"/>
        </w:rPr>
        <w:t>,</w:t>
      </w:r>
      <w:r w:rsidRPr="00C92C4B">
        <w:rPr>
          <w:rFonts w:cs="Times New Roman"/>
        </w:rPr>
        <w:t xml:space="preserve"> Đại học Luật - Đại học Huế.</w:t>
      </w:r>
    </w:p>
    <w:p w14:paraId="16AAAA66"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proofErr w:type="gramStart"/>
      <w:r w:rsidRPr="00C92C4B">
        <w:rPr>
          <w:rFonts w:cs="Times New Roman"/>
        </w:rPr>
        <w:t>N.Hà</w:t>
      </w:r>
      <w:proofErr w:type="gramEnd"/>
      <w:r w:rsidRPr="00C92C4B">
        <w:rPr>
          <w:rFonts w:cs="Times New Roman"/>
        </w:rPr>
        <w:t xml:space="preserve"> (2024), </w:t>
      </w:r>
      <w:r w:rsidRPr="00C92C4B">
        <w:rPr>
          <w:rFonts w:cs="Times New Roman"/>
          <w:i/>
          <w:iCs/>
        </w:rPr>
        <w:t>Dư nợ cho vay chương trình giải quyết việc làm tăng 42%</w:t>
      </w:r>
      <w:r w:rsidRPr="00C92C4B">
        <w:rPr>
          <w:rFonts w:cs="Times New Roman"/>
        </w:rPr>
        <w:t>, Báo Bắc Ninh điện tử, truy cập ngày 17/5/2025. https://baobacninh.vn/du-no-cho-vay-chuong-trinh-giai-quyet-viec-lam-tang-42--90799.html</w:t>
      </w:r>
    </w:p>
    <w:p w14:paraId="2C57B697"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Đỗ Phú Hải (2014)</w:t>
      </w:r>
      <w:r w:rsidR="005B6A11" w:rsidRPr="00C92C4B">
        <w:rPr>
          <w:rFonts w:cs="Times New Roman"/>
        </w:rPr>
        <w:t>,</w:t>
      </w:r>
      <w:r w:rsidRPr="00C92C4B">
        <w:rPr>
          <w:rFonts w:cs="Times New Roman"/>
        </w:rPr>
        <w:t xml:space="preserve"> </w:t>
      </w:r>
      <w:r w:rsidRPr="00C92C4B">
        <w:rPr>
          <w:rFonts w:cs="Times New Roman"/>
          <w:i/>
          <w:iCs/>
        </w:rPr>
        <w:t>Chính sách lao động – việc làm ở Việt Nam: thực trạng và giải pháp</w:t>
      </w:r>
      <w:r w:rsidR="005B6A11" w:rsidRPr="00C92C4B">
        <w:rPr>
          <w:rFonts w:cs="Times New Roman"/>
        </w:rPr>
        <w:t>,</w:t>
      </w:r>
      <w:r w:rsidRPr="00C92C4B">
        <w:rPr>
          <w:rFonts w:cs="Times New Roman"/>
        </w:rPr>
        <w:t xml:space="preserve"> Tạp chí Xã hội học, 2(126), 29-37.</w:t>
      </w:r>
    </w:p>
    <w:p w14:paraId="3C0486CA"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lastRenderedPageBreak/>
        <w:t>Nguyễn Hạnh, V. (2024)</w:t>
      </w:r>
      <w:r w:rsidR="005B6A11" w:rsidRPr="00C92C4B">
        <w:rPr>
          <w:rFonts w:cs="Times New Roman"/>
        </w:rPr>
        <w:t>,</w:t>
      </w:r>
      <w:r w:rsidRPr="00C92C4B">
        <w:rPr>
          <w:rFonts w:cs="Times New Roman"/>
        </w:rPr>
        <w:t xml:space="preserve"> </w:t>
      </w:r>
      <w:r w:rsidRPr="00C92C4B">
        <w:rPr>
          <w:rFonts w:cs="Times New Roman"/>
          <w:i/>
          <w:iCs/>
        </w:rPr>
        <w:t>Vietnam Labor Market Report for H1 2024</w:t>
      </w:r>
      <w:r w:rsidR="005B6A11" w:rsidRPr="00C92C4B">
        <w:rPr>
          <w:rFonts w:cs="Times New Roman"/>
        </w:rPr>
        <w:t xml:space="preserve">, </w:t>
      </w:r>
      <w:r w:rsidRPr="00C92C4B">
        <w:rPr>
          <w:rFonts w:cs="Times New Roman"/>
        </w:rPr>
        <w:t>Vietnam Briefing. Accessed May 17, 2025. https://www.vietnam-briefing.com/news/vietnam-labor-market-report-for-h1-2024-outlook.html/</w:t>
      </w:r>
    </w:p>
    <w:p w14:paraId="14B3B53F"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Hoàng Xuân Hiển (2023)</w:t>
      </w:r>
      <w:r w:rsidR="005B6A11" w:rsidRPr="00C92C4B">
        <w:rPr>
          <w:rFonts w:cs="Times New Roman"/>
        </w:rPr>
        <w:t>,</w:t>
      </w:r>
      <w:r w:rsidRPr="00C92C4B">
        <w:rPr>
          <w:rFonts w:cs="Times New Roman"/>
        </w:rPr>
        <w:t xml:space="preserve"> </w:t>
      </w:r>
      <w:r w:rsidRPr="00C92C4B">
        <w:rPr>
          <w:rFonts w:cs="Times New Roman"/>
          <w:i/>
          <w:iCs/>
        </w:rPr>
        <w:t>Pháp luật về giải quyết việc làm cho người lao động hưởng trợ cấp thất nghiệp, qua thực tiễn tại tỉnh Quảng Bình</w:t>
      </w:r>
      <w:r w:rsidR="005B6A11" w:rsidRPr="00C92C4B">
        <w:rPr>
          <w:rFonts w:cs="Times New Roman"/>
          <w:i/>
          <w:iCs/>
        </w:rPr>
        <w:t xml:space="preserve">, </w:t>
      </w:r>
      <w:r w:rsidRPr="00C92C4B">
        <w:rPr>
          <w:rFonts w:cs="Times New Roman"/>
        </w:rPr>
        <w:t>Luận văn thạc sĩ</w:t>
      </w:r>
      <w:r w:rsidR="005B6A11" w:rsidRPr="00C92C4B">
        <w:rPr>
          <w:rFonts w:cs="Times New Roman"/>
        </w:rPr>
        <w:t>,</w:t>
      </w:r>
      <w:r w:rsidRPr="00C92C4B">
        <w:rPr>
          <w:rFonts w:cs="Times New Roman"/>
        </w:rPr>
        <w:t xml:space="preserve"> Đại học Luật - Đại học Huế.</w:t>
      </w:r>
    </w:p>
    <w:p w14:paraId="4D3CFEC3"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Nguyễn Thị Thu Hoài</w:t>
      </w:r>
      <w:r w:rsidR="005B6A11" w:rsidRPr="00C92C4B">
        <w:rPr>
          <w:rFonts w:cs="Times New Roman"/>
        </w:rPr>
        <w:t xml:space="preserve"> </w:t>
      </w:r>
      <w:r w:rsidRPr="00C92C4B">
        <w:rPr>
          <w:rFonts w:cs="Times New Roman"/>
        </w:rPr>
        <w:t>(2024)</w:t>
      </w:r>
      <w:r w:rsidR="005B6A11" w:rsidRPr="00C92C4B">
        <w:rPr>
          <w:rFonts w:cs="Times New Roman"/>
        </w:rPr>
        <w:t>,</w:t>
      </w:r>
      <w:r w:rsidRPr="00C92C4B">
        <w:rPr>
          <w:rFonts w:cs="Times New Roman"/>
        </w:rPr>
        <w:t xml:space="preserve"> </w:t>
      </w:r>
      <w:r w:rsidRPr="00C92C4B">
        <w:rPr>
          <w:rFonts w:cs="Times New Roman"/>
          <w:i/>
          <w:iCs/>
        </w:rPr>
        <w:t>Bảo vệ quyền lợi của người lao động có việc làm phi chính thức theo pháp luật Việt Nam hiện nay</w:t>
      </w:r>
      <w:r w:rsidR="005B6A11" w:rsidRPr="00C92C4B">
        <w:rPr>
          <w:rFonts w:cs="Times New Roman"/>
          <w:i/>
          <w:iCs/>
        </w:rPr>
        <w:t xml:space="preserve">, </w:t>
      </w:r>
      <w:r w:rsidRPr="00C92C4B">
        <w:rPr>
          <w:rFonts w:cs="Times New Roman"/>
        </w:rPr>
        <w:t>Luận án tiến sĩ</w:t>
      </w:r>
      <w:r w:rsidR="005B6A11" w:rsidRPr="00C92C4B">
        <w:rPr>
          <w:rFonts w:cs="Times New Roman"/>
        </w:rPr>
        <w:t>,</w:t>
      </w:r>
      <w:r w:rsidRPr="00C92C4B">
        <w:rPr>
          <w:rFonts w:cs="Times New Roman"/>
        </w:rPr>
        <w:t xml:space="preserve"> Học viện Khoa học xã hội, Viện Hàn lâm Khoa học Xã hội Việt Nam.</w:t>
      </w:r>
    </w:p>
    <w:p w14:paraId="3806669E"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Nguyễn Thị Thu Hoài &amp; Phạm Thị Thúy Nga (2024)</w:t>
      </w:r>
      <w:r w:rsidR="005B6A11" w:rsidRPr="00C92C4B">
        <w:rPr>
          <w:rFonts w:cs="Times New Roman"/>
        </w:rPr>
        <w:t>,</w:t>
      </w:r>
      <w:r w:rsidRPr="00C92C4B">
        <w:rPr>
          <w:rFonts w:cs="Times New Roman"/>
        </w:rPr>
        <w:t xml:space="preserve"> </w:t>
      </w:r>
      <w:r w:rsidRPr="00C92C4B">
        <w:rPr>
          <w:rFonts w:cs="Times New Roman"/>
          <w:i/>
          <w:iCs/>
        </w:rPr>
        <w:t>Giải pháp hoàn thiện quy định của pháp luật về quyền làm việc của người lao động có việc làm phi chính thức</w:t>
      </w:r>
      <w:r w:rsidR="005B6A11" w:rsidRPr="00C92C4B">
        <w:rPr>
          <w:rFonts w:cs="Times New Roman"/>
        </w:rPr>
        <w:t xml:space="preserve">, </w:t>
      </w:r>
      <w:r w:rsidRPr="00C92C4B">
        <w:rPr>
          <w:rFonts w:cs="Times New Roman"/>
        </w:rPr>
        <w:t>Tạp chí Khoa học Kiểm sát, 04, 40-46.</w:t>
      </w:r>
    </w:p>
    <w:p w14:paraId="689B84D3"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Trần Linh Huân &amp; Bùi Thị Ngọc Lan (2024), </w:t>
      </w:r>
      <w:r w:rsidRPr="00C92C4B">
        <w:rPr>
          <w:rFonts w:cs="Times New Roman"/>
          <w:i/>
          <w:iCs/>
        </w:rPr>
        <w:t>Chính sách hỗ trợ việc làm theo Luật Việc làm - Thực trạng và một số góp ý hoàn thiện</w:t>
      </w:r>
      <w:r w:rsidRPr="00C92C4B">
        <w:rPr>
          <w:rFonts w:cs="Times New Roman"/>
        </w:rPr>
        <w:t>, Tạp chí Pháp luật và phát triển, truy cập ngày 19/5/2025. https://phapluatphattrien.vn/chinh-sach-ho-tro-viec-lam-theo-luat-viec-lam--thuc-trang-va-mot-so-gop-y-hoan-thien-d3179.html</w:t>
      </w:r>
    </w:p>
    <w:p w14:paraId="31439328"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Nguyễn Thị Thanh Huyền (2015)</w:t>
      </w:r>
      <w:r w:rsidR="005B6A11" w:rsidRPr="00C92C4B">
        <w:rPr>
          <w:rFonts w:cs="Times New Roman"/>
        </w:rPr>
        <w:t>,</w:t>
      </w:r>
      <w:r w:rsidRPr="00C92C4B">
        <w:rPr>
          <w:rFonts w:cs="Times New Roman"/>
        </w:rPr>
        <w:t xml:space="preserve"> </w:t>
      </w:r>
      <w:r w:rsidRPr="00C92C4B">
        <w:rPr>
          <w:rFonts w:cs="Times New Roman"/>
          <w:i/>
          <w:iCs/>
        </w:rPr>
        <w:t>Tạo việc làm cho người lao động huyện Yên Dũng, tỉnh Bắc Giang</w:t>
      </w:r>
      <w:r w:rsidR="005B6A11" w:rsidRPr="00C92C4B">
        <w:rPr>
          <w:rFonts w:cs="Times New Roman"/>
          <w:i/>
          <w:iCs/>
        </w:rPr>
        <w:t xml:space="preserve">, </w:t>
      </w:r>
      <w:r w:rsidRPr="00C92C4B">
        <w:rPr>
          <w:rFonts w:cs="Times New Roman"/>
        </w:rPr>
        <w:t>Luận văn thạc sĩ</w:t>
      </w:r>
      <w:r w:rsidR="005B6A11" w:rsidRPr="00C92C4B">
        <w:rPr>
          <w:rFonts w:cs="Times New Roman"/>
        </w:rPr>
        <w:t xml:space="preserve">, </w:t>
      </w:r>
      <w:r w:rsidRPr="00C92C4B">
        <w:rPr>
          <w:rFonts w:cs="Times New Roman"/>
        </w:rPr>
        <w:t>Trường Đại học Lao động – Xã hội, Hà Nội.</w:t>
      </w:r>
    </w:p>
    <w:p w14:paraId="08712CB8"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Lan Hương (2024), </w:t>
      </w:r>
      <w:r w:rsidRPr="00C92C4B">
        <w:rPr>
          <w:rFonts w:cs="Times New Roman"/>
          <w:i/>
          <w:iCs/>
        </w:rPr>
        <w:t xml:space="preserve">Lao động thất nghiệp ngại học nghề, vì </w:t>
      </w:r>
      <w:proofErr w:type="gramStart"/>
      <w:r w:rsidRPr="00C92C4B">
        <w:rPr>
          <w:rFonts w:cs="Times New Roman"/>
          <w:i/>
          <w:iCs/>
        </w:rPr>
        <w:t>sao?</w:t>
      </w:r>
      <w:r w:rsidRPr="00C92C4B">
        <w:rPr>
          <w:rFonts w:cs="Times New Roman"/>
        </w:rPr>
        <w:t>,</w:t>
      </w:r>
      <w:proofErr w:type="gramEnd"/>
      <w:r w:rsidRPr="00C92C4B">
        <w:rPr>
          <w:rFonts w:cs="Times New Roman"/>
        </w:rPr>
        <w:t xml:space="preserve"> Báo Đại Đoàn Kết, truy cập ngày 17/5/2025. </w:t>
      </w:r>
      <w:hyperlink r:id="rId22" w:history="1">
        <w:r w:rsidRPr="00C92C4B">
          <w:rPr>
            <w:rStyle w:val="Hyperlink"/>
            <w:rFonts w:cs="Times New Roman"/>
            <w:color w:val="auto"/>
            <w:u w:val="none"/>
          </w:rPr>
          <w:t>https://daidoanket.vn/lao-dong-that-nghiep-ngai-hoc-nghe-vi-sao-10286343.html</w:t>
        </w:r>
      </w:hyperlink>
    </w:p>
    <w:p w14:paraId="78CD3162" w14:textId="77777777" w:rsidR="00475387" w:rsidRPr="00C92C4B" w:rsidRDefault="00F61EB8"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NHCSXH</w:t>
      </w:r>
      <w:r w:rsidR="00475387" w:rsidRPr="00C92C4B">
        <w:rPr>
          <w:rFonts w:cs="Times New Roman"/>
        </w:rPr>
        <w:t xml:space="preserve"> Việt Nam (2023), </w:t>
      </w:r>
      <w:r w:rsidR="00475387" w:rsidRPr="00C92C4B">
        <w:rPr>
          <w:rFonts w:cs="Times New Roman"/>
          <w:i/>
          <w:iCs/>
        </w:rPr>
        <w:t>Báo cáo thường niên năm 2023</w:t>
      </w:r>
      <w:r w:rsidR="00475387" w:rsidRPr="00C92C4B">
        <w:rPr>
          <w:rFonts w:cs="Times New Roman"/>
        </w:rPr>
        <w:t>, Hà Nội</w:t>
      </w:r>
      <w:r w:rsidR="005B6A11" w:rsidRPr="00C92C4B">
        <w:rPr>
          <w:rFonts w:cs="Times New Roman"/>
        </w:rPr>
        <w:t>.</w:t>
      </w:r>
    </w:p>
    <w:p w14:paraId="72EC72B0"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Gia Nghi (2025), </w:t>
      </w:r>
      <w:r w:rsidRPr="00C92C4B">
        <w:rPr>
          <w:rFonts w:cs="Times New Roman"/>
          <w:i/>
          <w:iCs/>
        </w:rPr>
        <w:t>Hơn 1 triệu lao động thất nghiệp trong năm 2024</w:t>
      </w:r>
      <w:r w:rsidRPr="00C92C4B">
        <w:rPr>
          <w:rFonts w:cs="Times New Roman"/>
        </w:rPr>
        <w:t>, Kinh tế Sài Gòn Online, truy cập ngày 17/5/2025. https://thesaigontimes.vn/hon-1-trieu-lao-dong-that-nghiep-trong-nam-2024/</w:t>
      </w:r>
    </w:p>
    <w:p w14:paraId="73F8ADF7"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Nguyễn Văn Ngọc (2006), </w:t>
      </w:r>
      <w:r w:rsidRPr="00C92C4B">
        <w:rPr>
          <w:rFonts w:cs="Times New Roman"/>
          <w:i/>
          <w:iCs/>
        </w:rPr>
        <w:t>Từ điển Kinh tế học</w:t>
      </w:r>
      <w:r w:rsidRPr="00C92C4B">
        <w:rPr>
          <w:rFonts w:cs="Times New Roman"/>
        </w:rPr>
        <w:t>, Nxb. Đại học kinh tế quốc dân, Hà Nội.</w:t>
      </w:r>
    </w:p>
    <w:p w14:paraId="2636C974" w14:textId="77777777" w:rsidR="00B77D14" w:rsidRDefault="00B77D14">
      <w:pPr>
        <w:rPr>
          <w:rFonts w:cs="Times New Roman"/>
        </w:rPr>
      </w:pPr>
      <w:r>
        <w:rPr>
          <w:rFonts w:cs="Times New Roman"/>
        </w:rPr>
        <w:br w:type="page"/>
      </w:r>
    </w:p>
    <w:p w14:paraId="1EDB3033"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lastRenderedPageBreak/>
        <w:t xml:space="preserve">Minh Nhật (2024), </w:t>
      </w:r>
      <w:r w:rsidRPr="00C92C4B">
        <w:rPr>
          <w:rFonts w:cs="Times New Roman"/>
          <w:i/>
          <w:iCs/>
        </w:rPr>
        <w:t>Vốn tín dụng chính sách năm 2023 tăng 17%, năm 2024 bổ sung nguồn vốn cho người nghèo vay</w:t>
      </w:r>
      <w:r w:rsidRPr="00C92C4B">
        <w:rPr>
          <w:rFonts w:cs="Times New Roman"/>
        </w:rPr>
        <w:t xml:space="preserve">, Tạp chí Thị trường Tài chính tiền tệ, truy cập ngày 17/5/2025. </w:t>
      </w:r>
      <w:hyperlink r:id="rId23" w:history="1">
        <w:r w:rsidRPr="00C92C4B">
          <w:rPr>
            <w:rStyle w:val="Hyperlink"/>
            <w:rFonts w:cs="Times New Roman"/>
            <w:color w:val="auto"/>
            <w:u w:val="none"/>
          </w:rPr>
          <w:t>https://thitruongtaichinhtiente.vn/von-tin-dung-chinh-sach-nam-2023-tang-17-nam-2024-bo-sung-nguon-von-cho-nguoi-ngheo-vay-55450.html</w:t>
        </w:r>
      </w:hyperlink>
    </w:p>
    <w:p w14:paraId="59D4CBD3"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Ministry of Labour, Invalids and Social Affairs (2024)</w:t>
      </w:r>
      <w:r w:rsidR="005B6A11" w:rsidRPr="00C92C4B">
        <w:rPr>
          <w:rFonts w:cs="Times New Roman"/>
        </w:rPr>
        <w:t>,</w:t>
      </w:r>
      <w:r w:rsidRPr="00C92C4B">
        <w:rPr>
          <w:rFonts w:cs="Times New Roman"/>
          <w:i/>
          <w:iCs/>
        </w:rPr>
        <w:t xml:space="preserve"> 51.3 million workers employed in Q1 2024</w:t>
      </w:r>
      <w:r w:rsidR="005B6A11" w:rsidRPr="00C92C4B">
        <w:rPr>
          <w:rFonts w:cs="Times New Roman"/>
        </w:rPr>
        <w:t>,</w:t>
      </w:r>
      <w:r w:rsidRPr="00C92C4B">
        <w:rPr>
          <w:rFonts w:cs="Times New Roman"/>
        </w:rPr>
        <w:t xml:space="preserve"> Accessed May 17, 2025. https://english.molisa.gov.vn/topic/239723</w:t>
      </w:r>
    </w:p>
    <w:p w14:paraId="539C3970"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Trần Thị Tuyết Nhung (2016)</w:t>
      </w:r>
      <w:r w:rsidR="005B6A11" w:rsidRPr="00C92C4B">
        <w:rPr>
          <w:rFonts w:cs="Times New Roman"/>
        </w:rPr>
        <w:t>,</w:t>
      </w:r>
      <w:r w:rsidRPr="00C92C4B">
        <w:rPr>
          <w:rFonts w:cs="Times New Roman"/>
        </w:rPr>
        <w:t xml:space="preserve"> </w:t>
      </w:r>
      <w:r w:rsidRPr="00C92C4B">
        <w:rPr>
          <w:rFonts w:cs="Times New Roman"/>
          <w:i/>
          <w:iCs/>
        </w:rPr>
        <w:t>Quyền có việc làm của người lao động theo pháp luật lao động Việt Nam</w:t>
      </w:r>
      <w:r w:rsidR="005B6A11" w:rsidRPr="00C92C4B">
        <w:rPr>
          <w:rFonts w:cs="Times New Roman"/>
          <w:i/>
          <w:iCs/>
        </w:rPr>
        <w:t>,</w:t>
      </w:r>
      <w:r w:rsidRPr="00C92C4B">
        <w:rPr>
          <w:rFonts w:cs="Times New Roman"/>
        </w:rPr>
        <w:t xml:space="preserve"> Luận án tiến sĩ</w:t>
      </w:r>
      <w:r w:rsidR="005B6A11" w:rsidRPr="00C92C4B">
        <w:rPr>
          <w:rFonts w:cs="Times New Roman"/>
        </w:rPr>
        <w:t>,</w:t>
      </w:r>
      <w:r w:rsidRPr="00C92C4B">
        <w:rPr>
          <w:rFonts w:cs="Times New Roman"/>
        </w:rPr>
        <w:t xml:space="preserve"> Học viện Khoa học xã hội, Viện Hàn lâm Khoa học Xã hội Việt Nam.</w:t>
      </w:r>
    </w:p>
    <w:p w14:paraId="2B546B16"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Khúc Thị Trang Nhung &amp; Phạm Thị Hương Giang (2020)</w:t>
      </w:r>
      <w:r w:rsidR="005B6A11" w:rsidRPr="00C92C4B">
        <w:rPr>
          <w:rFonts w:cs="Times New Roman"/>
        </w:rPr>
        <w:t>,</w:t>
      </w:r>
      <w:r w:rsidRPr="00C92C4B">
        <w:rPr>
          <w:rFonts w:cs="Times New Roman"/>
        </w:rPr>
        <w:t xml:space="preserve"> </w:t>
      </w:r>
      <w:r w:rsidRPr="00C92C4B">
        <w:rPr>
          <w:rFonts w:cs="Times New Roman"/>
          <w:i/>
          <w:iCs/>
        </w:rPr>
        <w:t>Hoàn thiện pháp luật lao động Việt Nam trên cơ sở tuân thủ nguyên tắc quản lý lao động nước ngoài</w:t>
      </w:r>
      <w:r w:rsidR="005B6A11" w:rsidRPr="00C92C4B">
        <w:rPr>
          <w:rFonts w:cs="Times New Roman"/>
        </w:rPr>
        <w:t>,</w:t>
      </w:r>
      <w:r w:rsidRPr="00C92C4B">
        <w:rPr>
          <w:rFonts w:cs="Times New Roman"/>
        </w:rPr>
        <w:t xml:space="preserve"> Tạp chí Khoa học Kiểm sát, 06, 43-48.</w:t>
      </w:r>
    </w:p>
    <w:p w14:paraId="609CE5F6"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Nguyễn Duy Phương, Đào Mộng Điệp, &amp; Mai Đăng Lưu (Đồng chủ biên) (2013)</w:t>
      </w:r>
      <w:r w:rsidR="005B6A11" w:rsidRPr="00C92C4B">
        <w:rPr>
          <w:rFonts w:cs="Times New Roman"/>
        </w:rPr>
        <w:t>,</w:t>
      </w:r>
      <w:r w:rsidRPr="00C92C4B">
        <w:rPr>
          <w:rFonts w:cs="Times New Roman"/>
        </w:rPr>
        <w:t xml:space="preserve"> </w:t>
      </w:r>
      <w:r w:rsidRPr="00C92C4B">
        <w:rPr>
          <w:rFonts w:cs="Times New Roman"/>
          <w:i/>
          <w:iCs/>
        </w:rPr>
        <w:t>Giáo trình Luật Lao động Việt Nam</w:t>
      </w:r>
      <w:r w:rsidR="005B6A11" w:rsidRPr="00C92C4B">
        <w:rPr>
          <w:rFonts w:cs="Times New Roman"/>
        </w:rPr>
        <w:t>,</w:t>
      </w:r>
      <w:r w:rsidRPr="00C92C4B">
        <w:rPr>
          <w:rFonts w:cs="Times New Roman"/>
        </w:rPr>
        <w:t xml:space="preserve"> Nxb. Đại học Huế.</w:t>
      </w:r>
    </w:p>
    <w:p w14:paraId="7E2EE654"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Tuyết Phương (2023), </w:t>
      </w:r>
      <w:r w:rsidRPr="00C92C4B">
        <w:rPr>
          <w:rFonts w:cs="Times New Roman"/>
          <w:i/>
          <w:iCs/>
        </w:rPr>
        <w:t>Giúp lao động khuyết tật tự tin hoà nhập</w:t>
      </w:r>
      <w:r w:rsidRPr="00C92C4B">
        <w:rPr>
          <w:rFonts w:cs="Times New Roman"/>
        </w:rPr>
        <w:t>, Báo Người Lao Động, truy cập ngày 17/5/2025. https://nld.com.vn/cong-doan/giup-lao-dong-khuyet-tat-tu-tin-hoa-nhap-20231027204309832.htm</w:t>
      </w:r>
    </w:p>
    <w:p w14:paraId="68472E28"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Rustin, M. (1983)</w:t>
      </w:r>
      <w:r w:rsidR="005B6A11" w:rsidRPr="00C92C4B">
        <w:rPr>
          <w:rFonts w:cs="Times New Roman"/>
        </w:rPr>
        <w:t>,</w:t>
      </w:r>
      <w:r w:rsidRPr="00C92C4B">
        <w:rPr>
          <w:rFonts w:cs="Times New Roman"/>
        </w:rPr>
        <w:t xml:space="preserve"> </w:t>
      </w:r>
      <w:r w:rsidRPr="00C92C4B">
        <w:rPr>
          <w:rFonts w:cs="Times New Roman"/>
          <w:i/>
          <w:iCs/>
        </w:rPr>
        <w:t>A statutory right to work</w:t>
      </w:r>
      <w:r w:rsidR="005B6A11" w:rsidRPr="00C92C4B">
        <w:rPr>
          <w:rFonts w:cs="Times New Roman"/>
        </w:rPr>
        <w:t>,</w:t>
      </w:r>
      <w:r w:rsidRPr="00C92C4B">
        <w:rPr>
          <w:rFonts w:cs="Times New Roman"/>
        </w:rPr>
        <w:t xml:space="preserve"> New Left Review, (137), 48–60. </w:t>
      </w:r>
      <w:hyperlink r:id="rId24" w:history="1">
        <w:r w:rsidRPr="00C92C4B">
          <w:rPr>
            <w:rStyle w:val="Hyperlink"/>
            <w:rFonts w:cs="Times New Roman"/>
            <w:color w:val="auto"/>
            <w:u w:val="none"/>
          </w:rPr>
          <w:t>https://newleftreview.org/issues/i137/articles/michael-rustin-a-statutory-right-to-work</w:t>
        </w:r>
      </w:hyperlink>
    </w:p>
    <w:p w14:paraId="0DC2A84D" w14:textId="77777777" w:rsidR="00AA472B" w:rsidRPr="00C92C4B" w:rsidRDefault="0095296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Stewart, W. J. (2001), </w:t>
      </w:r>
      <w:r w:rsidRPr="00C92C4B">
        <w:rPr>
          <w:rFonts w:cs="Times New Roman"/>
          <w:i/>
          <w:iCs/>
        </w:rPr>
        <w:t>In Collins dictionary of law (2nd ed.</w:t>
      </w:r>
      <w:proofErr w:type="gramStart"/>
      <w:r w:rsidRPr="00C92C4B">
        <w:rPr>
          <w:rFonts w:cs="Times New Roman"/>
          <w:i/>
          <w:iCs/>
        </w:rPr>
        <w:t>)</w:t>
      </w:r>
      <w:r w:rsidRPr="00C92C4B">
        <w:rPr>
          <w:rFonts w:cs="Times New Roman"/>
        </w:rPr>
        <w:t>,  New</w:t>
      </w:r>
      <w:proofErr w:type="gramEnd"/>
      <w:r w:rsidRPr="00C92C4B">
        <w:rPr>
          <w:rFonts w:cs="Times New Roman"/>
        </w:rPr>
        <w:t xml:space="preserve"> York, NY: HarperCollins</w:t>
      </w:r>
    </w:p>
    <w:p w14:paraId="7FBF376F"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 xml:space="preserve">Tạp chí Người Bảo Trợ (2023), </w:t>
      </w:r>
      <w:r w:rsidRPr="00C92C4B">
        <w:rPr>
          <w:rFonts w:cs="Times New Roman"/>
          <w:i/>
          <w:iCs/>
        </w:rPr>
        <w:t>Ủy ban Quốc gia về người khuyết tật Việt Nam tổng kết hoạt động năm 2023 và đề ra phương hướng nhiệm vụ năm 2024</w:t>
      </w:r>
      <w:r w:rsidRPr="00C92C4B">
        <w:rPr>
          <w:rFonts w:cs="Times New Roman"/>
        </w:rPr>
        <w:t>, truy cập ngày 17/5/2025. https://www.nguoibaotroonline.vn/index.php/tieu-diem/thoi-su-24h/17792-uy-ban-quoc-gia-ve-nguoi-khuyet-tat-viet-nam-tong-ket-hoat-dong-nam-2023-va-de-ra-phuong-huong-nhiem-vu-nam-2024</w:t>
      </w:r>
    </w:p>
    <w:p w14:paraId="65BE96A2" w14:textId="77777777" w:rsidR="00AA472B" w:rsidRPr="00B77D14" w:rsidRDefault="0095296B" w:rsidP="009B6EE8">
      <w:pPr>
        <w:pStyle w:val="ListParagraph"/>
        <w:widowControl w:val="0"/>
        <w:numPr>
          <w:ilvl w:val="0"/>
          <w:numId w:val="1"/>
        </w:numPr>
        <w:spacing w:line="336" w:lineRule="auto"/>
        <w:ind w:left="0" w:firstLine="567"/>
        <w:contextualSpacing w:val="0"/>
        <w:rPr>
          <w:rFonts w:cs="Times New Roman"/>
          <w:spacing w:val="-6"/>
        </w:rPr>
      </w:pPr>
      <w:r w:rsidRPr="00B77D14">
        <w:rPr>
          <w:rFonts w:cs="Times New Roman"/>
          <w:spacing w:val="-6"/>
        </w:rPr>
        <w:t>Trần Văn Trường Sơn (2020)</w:t>
      </w:r>
      <w:r w:rsidR="005B6A11" w:rsidRPr="00B77D14">
        <w:rPr>
          <w:rFonts w:cs="Times New Roman"/>
          <w:spacing w:val="-6"/>
        </w:rPr>
        <w:t>,</w:t>
      </w:r>
      <w:r w:rsidRPr="00B77D14">
        <w:rPr>
          <w:rFonts w:cs="Times New Roman"/>
          <w:spacing w:val="-6"/>
        </w:rPr>
        <w:t xml:space="preserve"> </w:t>
      </w:r>
      <w:r w:rsidRPr="00B77D14">
        <w:rPr>
          <w:rFonts w:cs="Times New Roman"/>
          <w:i/>
          <w:iCs/>
          <w:spacing w:val="-6"/>
        </w:rPr>
        <w:t>Pháp luật về cấp giấy phép lao động cho người nước ngoài làm việc tại Việt Nam</w:t>
      </w:r>
      <w:r w:rsidR="005B6A11" w:rsidRPr="00B77D14">
        <w:rPr>
          <w:rFonts w:cs="Times New Roman"/>
          <w:i/>
          <w:iCs/>
          <w:spacing w:val="-6"/>
        </w:rPr>
        <w:t xml:space="preserve">, </w:t>
      </w:r>
      <w:r w:rsidRPr="00B77D14">
        <w:rPr>
          <w:rFonts w:cs="Times New Roman"/>
          <w:spacing w:val="-6"/>
        </w:rPr>
        <w:t>Luận văn thạc sĩ</w:t>
      </w:r>
      <w:r w:rsidR="005B6A11" w:rsidRPr="00B77D14">
        <w:rPr>
          <w:rFonts w:cs="Times New Roman"/>
          <w:spacing w:val="-6"/>
        </w:rPr>
        <w:t>,</w:t>
      </w:r>
      <w:r w:rsidRPr="00B77D14">
        <w:rPr>
          <w:rFonts w:cs="Times New Roman"/>
          <w:spacing w:val="-6"/>
        </w:rPr>
        <w:t xml:space="preserve"> Trường Đại học Trà Vinh.</w:t>
      </w:r>
    </w:p>
    <w:p w14:paraId="5BA5A1B0" w14:textId="77777777" w:rsidR="00AA472B" w:rsidRPr="00C92C4B" w:rsidRDefault="0095296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lastRenderedPageBreak/>
        <w:t>Trần Tuấn Sơn</w:t>
      </w:r>
      <w:r w:rsidR="005B6A11" w:rsidRPr="00C92C4B">
        <w:rPr>
          <w:rFonts w:cs="Times New Roman"/>
        </w:rPr>
        <w:t xml:space="preserve"> (</w:t>
      </w:r>
      <w:r w:rsidRPr="00C92C4B">
        <w:rPr>
          <w:rFonts w:cs="Times New Roman"/>
        </w:rPr>
        <w:t>2021)</w:t>
      </w:r>
      <w:r w:rsidR="005B6A11" w:rsidRPr="00C92C4B">
        <w:rPr>
          <w:rFonts w:cs="Times New Roman"/>
        </w:rPr>
        <w:t>,</w:t>
      </w:r>
      <w:r w:rsidRPr="00C92C4B">
        <w:rPr>
          <w:rFonts w:cs="Times New Roman"/>
        </w:rPr>
        <w:t xml:space="preserve"> </w:t>
      </w:r>
      <w:r w:rsidRPr="00C92C4B">
        <w:rPr>
          <w:rFonts w:cs="Times New Roman"/>
          <w:i/>
          <w:iCs/>
        </w:rPr>
        <w:t>Một số vấn đề về bảo vệ quyền của người lao động trong pháp luật Việt Nam theo cam kết của Hiệp định Đối tác Toàn diện và Tiến bộ xuyên Thái Bình Dương</w:t>
      </w:r>
      <w:r w:rsidR="005B6A11" w:rsidRPr="00C92C4B">
        <w:rPr>
          <w:rFonts w:cs="Times New Roman"/>
        </w:rPr>
        <w:t>,</w:t>
      </w:r>
      <w:r w:rsidRPr="00C92C4B">
        <w:rPr>
          <w:rFonts w:cs="Times New Roman"/>
        </w:rPr>
        <w:t xml:space="preserve"> Tạp chí Pháp luật và Thực tiễn, 48, 57-68.</w:t>
      </w:r>
    </w:p>
    <w:p w14:paraId="7C38B8CC"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Trading Economics (2025)</w:t>
      </w:r>
      <w:r w:rsidR="005B6A11" w:rsidRPr="00C92C4B">
        <w:rPr>
          <w:rFonts w:cs="Times New Roman"/>
        </w:rPr>
        <w:t>,</w:t>
      </w:r>
      <w:r w:rsidRPr="00C92C4B">
        <w:rPr>
          <w:rFonts w:cs="Times New Roman"/>
        </w:rPr>
        <w:t xml:space="preserve"> </w:t>
      </w:r>
      <w:r w:rsidRPr="00C92C4B">
        <w:rPr>
          <w:rFonts w:cs="Times New Roman"/>
          <w:i/>
          <w:iCs/>
        </w:rPr>
        <w:t>Vietnam Unemployment Rate</w:t>
      </w:r>
      <w:r w:rsidR="005B6A11" w:rsidRPr="00C92C4B">
        <w:rPr>
          <w:rFonts w:cs="Times New Roman"/>
        </w:rPr>
        <w:t xml:space="preserve">, </w:t>
      </w:r>
      <w:r w:rsidRPr="00C92C4B">
        <w:rPr>
          <w:rFonts w:cs="Times New Roman"/>
        </w:rPr>
        <w:t>Accessed May 17, 2025. https://tradingeconomics.com/vietnam/unemployment-rate</w:t>
      </w:r>
    </w:p>
    <w:p w14:paraId="27165E7A"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Tổng cục Thống kê (2023), </w:t>
      </w:r>
      <w:r w:rsidRPr="00C92C4B">
        <w:rPr>
          <w:rFonts w:cs="Times New Roman"/>
          <w:i/>
          <w:iCs/>
        </w:rPr>
        <w:t>Niên giám thống kê năm 2023</w:t>
      </w:r>
      <w:r w:rsidRPr="00C92C4B">
        <w:rPr>
          <w:rFonts w:cs="Times New Roman"/>
        </w:rPr>
        <w:t>, Nxb Thống kê, Hà Nội</w:t>
      </w:r>
      <w:r w:rsidR="005B6A11" w:rsidRPr="00C92C4B">
        <w:rPr>
          <w:rFonts w:cs="Times New Roman"/>
        </w:rPr>
        <w:t>.</w:t>
      </w:r>
    </w:p>
    <w:p w14:paraId="2033253F"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Tổng cục Thống kê (2024), </w:t>
      </w:r>
      <w:r w:rsidRPr="00C92C4B">
        <w:rPr>
          <w:rFonts w:cs="Times New Roman"/>
          <w:i/>
          <w:iCs/>
        </w:rPr>
        <w:t>Thông cáo báo chí về tình hình kinh tế - xã hội quý I năm 2024</w:t>
      </w:r>
      <w:r w:rsidRPr="00C92C4B">
        <w:rPr>
          <w:rFonts w:cs="Times New Roman"/>
        </w:rPr>
        <w:t>, Hà Nội</w:t>
      </w:r>
      <w:r w:rsidR="005B6A11" w:rsidRPr="00C92C4B">
        <w:rPr>
          <w:rFonts w:cs="Times New Roman"/>
        </w:rPr>
        <w:t>.</w:t>
      </w:r>
    </w:p>
    <w:p w14:paraId="65289AD5"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Tổng cục Thống kê (2024), </w:t>
      </w:r>
      <w:r w:rsidRPr="00C92C4B">
        <w:rPr>
          <w:rFonts w:cs="Times New Roman"/>
          <w:i/>
          <w:iCs/>
        </w:rPr>
        <w:t>Báo cáo tình hình kinh tế - xã hội quý I năm 2024</w:t>
      </w:r>
      <w:r w:rsidRPr="00C92C4B">
        <w:rPr>
          <w:rFonts w:cs="Times New Roman"/>
        </w:rPr>
        <w:t>, Hà Nội</w:t>
      </w:r>
      <w:r w:rsidR="005B6A11" w:rsidRPr="00C92C4B">
        <w:rPr>
          <w:rFonts w:cs="Times New Roman"/>
        </w:rPr>
        <w:t>.</w:t>
      </w:r>
    </w:p>
    <w:p w14:paraId="61C8B904" w14:textId="77777777" w:rsidR="005B6A11" w:rsidRPr="00C92C4B" w:rsidRDefault="005B6A11"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Tổng cục Thống kê (2024), </w:t>
      </w:r>
      <w:r w:rsidRPr="00C92C4B">
        <w:rPr>
          <w:rFonts w:cs="Times New Roman"/>
          <w:i/>
          <w:iCs/>
        </w:rPr>
        <w:t>Thông cáo báo chí về tình hình lao động, việc làm quý II và 6 tháng đầu năm 2024</w:t>
      </w:r>
      <w:r w:rsidRPr="00C92C4B">
        <w:rPr>
          <w:rFonts w:cs="Times New Roman"/>
        </w:rPr>
        <w:t>, Hà Nội.</w:t>
      </w:r>
    </w:p>
    <w:p w14:paraId="6C6EADE9"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TopDev (2024)</w:t>
      </w:r>
      <w:r w:rsidR="005B6A11" w:rsidRPr="00C92C4B">
        <w:rPr>
          <w:rFonts w:cs="Times New Roman"/>
        </w:rPr>
        <w:t>,</w:t>
      </w:r>
      <w:r w:rsidRPr="00C92C4B">
        <w:rPr>
          <w:rFonts w:cs="Times New Roman"/>
        </w:rPr>
        <w:t xml:space="preserve"> </w:t>
      </w:r>
      <w:r w:rsidRPr="00C92C4B">
        <w:rPr>
          <w:rFonts w:cs="Times New Roman"/>
          <w:i/>
          <w:iCs/>
        </w:rPr>
        <w:t>Báo cáo Thị trường IT Việt Nam 2024 – 2025: Cơ hội, Thách thức và Động lực Mới cho Ngành Công nghệ</w:t>
      </w:r>
      <w:r w:rsidR="005B6A11" w:rsidRPr="00C92C4B">
        <w:rPr>
          <w:rFonts w:cs="Times New Roman"/>
        </w:rPr>
        <w:t xml:space="preserve">, </w:t>
      </w:r>
      <w:r w:rsidRPr="00C92C4B">
        <w:rPr>
          <w:rFonts w:cs="Times New Roman"/>
        </w:rPr>
        <w:t>TopDev. Truy cập ngày 17/5/2025 https://topdev.vn/blog/bao-cao-thi-truong-it-viet-nam-2024/</w:t>
      </w:r>
    </w:p>
    <w:p w14:paraId="6D12AD37" w14:textId="77777777" w:rsidR="00AA472B" w:rsidRPr="00C92C4B" w:rsidRDefault="0095296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Đặng Xuân Thao (2000), </w:t>
      </w:r>
      <w:r w:rsidRPr="00C92C4B">
        <w:rPr>
          <w:rFonts w:cs="Times New Roman"/>
          <w:i/>
          <w:iCs/>
        </w:rPr>
        <w:t>Mối quan hệ giữa dân số và việc làm ở nông thôn đồng bằng sông Hồng trong quá trình công nghiệp hóa – hiện đại hóa</w:t>
      </w:r>
      <w:r w:rsidRPr="00C92C4B">
        <w:rPr>
          <w:rFonts w:cs="Times New Roman"/>
        </w:rPr>
        <w:t>, Tóm tắt Luận án tiến sĩ Xã hội học, Viện xã hội học, Hà Nội.</w:t>
      </w:r>
    </w:p>
    <w:p w14:paraId="008C14A4" w14:textId="77777777" w:rsidR="00C14FC9" w:rsidRPr="00C92C4B" w:rsidRDefault="0095296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Đoàn Xuân Trường (2022)</w:t>
      </w:r>
      <w:r w:rsidR="005B6A11" w:rsidRPr="00C92C4B">
        <w:rPr>
          <w:rFonts w:cs="Times New Roman"/>
        </w:rPr>
        <w:t>,</w:t>
      </w:r>
      <w:r w:rsidRPr="00C92C4B">
        <w:rPr>
          <w:rFonts w:cs="Times New Roman"/>
        </w:rPr>
        <w:t xml:space="preserve"> </w:t>
      </w:r>
      <w:r w:rsidRPr="00C92C4B">
        <w:rPr>
          <w:rFonts w:cs="Times New Roman"/>
          <w:i/>
          <w:iCs/>
        </w:rPr>
        <w:t>Pháp luật về an ninh việc làm tại Việt Nam - Lý luận và thực tiễn</w:t>
      </w:r>
      <w:r w:rsidR="005B6A11" w:rsidRPr="00C92C4B">
        <w:rPr>
          <w:rFonts w:cs="Times New Roman"/>
        </w:rPr>
        <w:t xml:space="preserve">, </w:t>
      </w:r>
      <w:r w:rsidRPr="00C92C4B">
        <w:rPr>
          <w:rFonts w:cs="Times New Roman"/>
        </w:rPr>
        <w:t>Luận án tiến sĩ</w:t>
      </w:r>
      <w:r w:rsidR="005B6A11" w:rsidRPr="00C92C4B">
        <w:rPr>
          <w:rFonts w:cs="Times New Roman"/>
        </w:rPr>
        <w:t>,</w:t>
      </w:r>
      <w:r w:rsidRPr="00C92C4B">
        <w:rPr>
          <w:rFonts w:cs="Times New Roman"/>
        </w:rPr>
        <w:t xml:space="preserve"> Trường Đại học Luật Hà Nội.</w:t>
      </w:r>
    </w:p>
    <w:p w14:paraId="19007C39"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United Nations (1948)</w:t>
      </w:r>
      <w:r w:rsidR="005B6A11" w:rsidRPr="00C92C4B">
        <w:rPr>
          <w:rFonts w:cs="Times New Roman"/>
        </w:rPr>
        <w:t xml:space="preserve">, </w:t>
      </w:r>
      <w:r w:rsidRPr="00C92C4B">
        <w:rPr>
          <w:rFonts w:cs="Times New Roman"/>
          <w:i/>
          <w:iCs/>
        </w:rPr>
        <w:t>Universal Declaration of Human Rights</w:t>
      </w:r>
      <w:r w:rsidRPr="00C92C4B">
        <w:rPr>
          <w:rFonts w:cs="Times New Roman"/>
        </w:rPr>
        <w:t xml:space="preserve">, Article 23, accessed 19 May 2025. </w:t>
      </w:r>
      <w:hyperlink r:id="rId25" w:history="1">
        <w:r w:rsidRPr="00C92C4B">
          <w:rPr>
            <w:rStyle w:val="Hyperlink"/>
            <w:rFonts w:cs="Times New Roman"/>
            <w:color w:val="auto"/>
            <w:u w:val="none"/>
          </w:rPr>
          <w:t>https://www.un.org/en/about-us/universal-declaration-of-human-rights</w:t>
        </w:r>
      </w:hyperlink>
    </w:p>
    <w:p w14:paraId="42AA435E" w14:textId="77777777" w:rsidR="00AA472B" w:rsidRPr="00C92C4B" w:rsidRDefault="00AA472B"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  United Nations General Assembly (1966)</w:t>
      </w:r>
      <w:r w:rsidR="005B6A11" w:rsidRPr="00C92C4B">
        <w:rPr>
          <w:rFonts w:cs="Times New Roman"/>
        </w:rPr>
        <w:t>,</w:t>
      </w:r>
      <w:r w:rsidRPr="00C92C4B">
        <w:rPr>
          <w:rFonts w:cs="Times New Roman"/>
        </w:rPr>
        <w:t xml:space="preserve"> </w:t>
      </w:r>
      <w:r w:rsidRPr="00C92C4B">
        <w:rPr>
          <w:rFonts w:cs="Times New Roman"/>
          <w:i/>
          <w:iCs/>
        </w:rPr>
        <w:t>International Covenant on Economic, Social and Cultural Rights, Article 6(2)</w:t>
      </w:r>
      <w:r w:rsidR="005B6A11" w:rsidRPr="00C92C4B">
        <w:rPr>
          <w:rFonts w:cs="Times New Roman"/>
          <w:i/>
          <w:iCs/>
        </w:rPr>
        <w:t>,</w:t>
      </w:r>
      <w:r w:rsidRPr="00C92C4B">
        <w:rPr>
          <w:rFonts w:cs="Times New Roman"/>
        </w:rPr>
        <w:t xml:space="preserve"> United Nations Treaty Series, Vol. 993, p. 3. Retrieved May 19, 2025. </w:t>
      </w:r>
      <w:hyperlink r:id="rId26" w:history="1">
        <w:r w:rsidR="00475387" w:rsidRPr="00C92C4B">
          <w:rPr>
            <w:rStyle w:val="Hyperlink"/>
            <w:rFonts w:cs="Times New Roman"/>
            <w:color w:val="auto"/>
            <w:u w:val="none"/>
          </w:rPr>
          <w:t>https://www.refworld.org/</w:t>
        </w:r>
        <w:r w:rsidR="00B77D14">
          <w:rPr>
            <w:rStyle w:val="Hyperlink"/>
            <w:rFonts w:cs="Times New Roman"/>
            <w:color w:val="auto"/>
            <w:u w:val="none"/>
          </w:rPr>
          <w:t xml:space="preserve"> </w:t>
        </w:r>
        <w:r w:rsidR="00475387" w:rsidRPr="00C92C4B">
          <w:rPr>
            <w:rStyle w:val="Hyperlink"/>
            <w:rFonts w:cs="Times New Roman"/>
            <w:color w:val="auto"/>
            <w:u w:val="none"/>
          </w:rPr>
          <w:t>legal/agreements/unga/1966/en/33423</w:t>
        </w:r>
      </w:hyperlink>
    </w:p>
    <w:p w14:paraId="18E73605" w14:textId="77777777" w:rsidR="00475387" w:rsidRPr="00C92C4B" w:rsidRDefault="00475387" w:rsidP="00B77D14">
      <w:pPr>
        <w:pStyle w:val="ListParagraph"/>
        <w:widowControl w:val="0"/>
        <w:numPr>
          <w:ilvl w:val="0"/>
          <w:numId w:val="1"/>
        </w:numPr>
        <w:spacing w:line="324" w:lineRule="auto"/>
        <w:ind w:left="0" w:firstLine="567"/>
        <w:contextualSpacing w:val="0"/>
        <w:rPr>
          <w:rFonts w:cs="Times New Roman"/>
        </w:rPr>
      </w:pPr>
      <w:r w:rsidRPr="00C92C4B">
        <w:rPr>
          <w:rFonts w:cs="Times New Roman"/>
        </w:rPr>
        <w:t xml:space="preserve">Lê Vân (2023), </w:t>
      </w:r>
      <w:r w:rsidRPr="00C92C4B">
        <w:rPr>
          <w:rFonts w:cs="Times New Roman"/>
          <w:i/>
          <w:iCs/>
        </w:rPr>
        <w:t>Phát huy hiệu quả từ nguồn vốn vay ưu đãi của Quỹ Quốc gia về việc làm kênh Trung ương Đoàn</w:t>
      </w:r>
      <w:r w:rsidRPr="00C92C4B">
        <w:rPr>
          <w:rFonts w:cs="Times New Roman"/>
        </w:rPr>
        <w:t xml:space="preserve">, Tạp chí Kinh tế và Dự báo, truy cập ngày 17/5/2025. </w:t>
      </w:r>
      <w:hyperlink r:id="rId27" w:history="1">
        <w:r w:rsidRPr="00C92C4B">
          <w:rPr>
            <w:rStyle w:val="Hyperlink"/>
            <w:rFonts w:cs="Times New Roman"/>
            <w:color w:val="auto"/>
            <w:u w:val="none"/>
          </w:rPr>
          <w:t>https://kinhtevadubao.vn/phat-huy-hieu-qua-tu-nguon-von-vay-uu-dai-cua-quy-quoc-gia-ve-viec-lam-kenh-trung-uong-doan-27607.html</w:t>
        </w:r>
      </w:hyperlink>
    </w:p>
    <w:p w14:paraId="791016E9" w14:textId="77777777" w:rsidR="00AA472B" w:rsidRPr="00C92C4B" w:rsidRDefault="00AA472B"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lastRenderedPageBreak/>
        <w:t>Vietnam Law Magazine (2025)</w:t>
      </w:r>
      <w:r w:rsidR="005B6A11" w:rsidRPr="00C92C4B">
        <w:rPr>
          <w:rFonts w:cs="Times New Roman"/>
        </w:rPr>
        <w:t xml:space="preserve">, </w:t>
      </w:r>
      <w:r w:rsidRPr="00C92C4B">
        <w:rPr>
          <w:rFonts w:cs="Times New Roman"/>
          <w:i/>
          <w:iCs/>
        </w:rPr>
        <w:t>2024’s rosy socio-economic results serve as foundation to accelerate 2025 growth</w:t>
      </w:r>
      <w:r w:rsidR="005B6A11" w:rsidRPr="00C92C4B">
        <w:rPr>
          <w:rFonts w:cs="Times New Roman"/>
        </w:rPr>
        <w:t>,</w:t>
      </w:r>
      <w:r w:rsidRPr="00C92C4B">
        <w:rPr>
          <w:rFonts w:cs="Times New Roman"/>
        </w:rPr>
        <w:t xml:space="preserve"> Accessed May 17, 2025. </w:t>
      </w:r>
      <w:hyperlink r:id="rId28" w:history="1">
        <w:r w:rsidR="00475387" w:rsidRPr="00C92C4B">
          <w:rPr>
            <w:rStyle w:val="Hyperlink"/>
            <w:rFonts w:cs="Times New Roman"/>
            <w:color w:val="auto"/>
            <w:u w:val="none"/>
          </w:rPr>
          <w:t>https://vietnamlawmagazine.vn/2024s-rosy-socio-economic-results-serve-as-foundation-to-accelerate-2025-growth-73352.html</w:t>
        </w:r>
      </w:hyperlink>
    </w:p>
    <w:p w14:paraId="794BD237" w14:textId="77777777" w:rsidR="00475387" w:rsidRPr="00C92C4B" w:rsidRDefault="00475387" w:rsidP="009B6EE8">
      <w:pPr>
        <w:pStyle w:val="ListParagraph"/>
        <w:widowControl w:val="0"/>
        <w:numPr>
          <w:ilvl w:val="0"/>
          <w:numId w:val="1"/>
        </w:numPr>
        <w:spacing w:line="336" w:lineRule="auto"/>
        <w:ind w:left="0" w:firstLine="567"/>
        <w:contextualSpacing w:val="0"/>
        <w:rPr>
          <w:rFonts w:cs="Times New Roman"/>
        </w:rPr>
      </w:pPr>
      <w:r w:rsidRPr="00C92C4B">
        <w:rPr>
          <w:rFonts w:cs="Times New Roman"/>
        </w:rPr>
        <w:t>VOV (2021)</w:t>
      </w:r>
      <w:r w:rsidR="005B6A11" w:rsidRPr="00C92C4B">
        <w:rPr>
          <w:rFonts w:cs="Times New Roman"/>
        </w:rPr>
        <w:t>,</w:t>
      </w:r>
      <w:r w:rsidRPr="00C92C4B">
        <w:rPr>
          <w:rFonts w:cs="Times New Roman"/>
        </w:rPr>
        <w:t xml:space="preserve"> </w:t>
      </w:r>
      <w:r w:rsidRPr="00C92C4B">
        <w:rPr>
          <w:rFonts w:cs="Times New Roman"/>
          <w:i/>
          <w:iCs/>
        </w:rPr>
        <w:t>Quỹ quốc gia về việc làm: Đòn bẩy cho người dân phát triển kinh tế, giảm nghèo</w:t>
      </w:r>
      <w:r w:rsidRPr="00C92C4B">
        <w:rPr>
          <w:rFonts w:cs="Times New Roman"/>
        </w:rPr>
        <w:t>, Báo Điện tử tiếng nói Việt Nam, truy cập ngày 17/5/2025. https://vov.vn/xa-hoi/quy-quoc-gia-ve-viec-lam-don-bay-cho-nguoi-dan-phat-trien-kinh-te-giam-ngheo-819940.vov</w:t>
      </w:r>
    </w:p>
    <w:sectPr w:rsidR="00475387" w:rsidRPr="00C92C4B" w:rsidSect="00B77D14">
      <w:footerReference w:type="default" r:id="rId29"/>
      <w:pgSz w:w="11909" w:h="16834" w:code="9"/>
      <w:pgMar w:top="1418" w:right="1134" w:bottom="1418"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760F9" w14:textId="77777777" w:rsidR="00FF0E02" w:rsidRDefault="00FF0E02" w:rsidP="00282C20">
      <w:pPr>
        <w:spacing w:line="240" w:lineRule="auto"/>
      </w:pPr>
      <w:r>
        <w:separator/>
      </w:r>
    </w:p>
  </w:endnote>
  <w:endnote w:type="continuationSeparator" w:id="0">
    <w:p w14:paraId="1AD82E4E" w14:textId="77777777" w:rsidR="00FF0E02" w:rsidRDefault="00FF0E02" w:rsidP="00282C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11899" w14:textId="77777777" w:rsidR="009B6EE8" w:rsidRDefault="009B6E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3460D" w14:textId="77777777" w:rsidR="009B6EE8" w:rsidRDefault="009B6EE8" w:rsidP="00B120D4">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A632F" w14:textId="77777777" w:rsidR="009B6EE8" w:rsidRDefault="009B6EE8">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76094"/>
      <w:docPartObj>
        <w:docPartGallery w:val="Page Numbers (Bottom of Page)"/>
        <w:docPartUnique/>
      </w:docPartObj>
    </w:sdtPr>
    <w:sdtEndPr>
      <w:rPr>
        <w:noProof/>
      </w:rPr>
    </w:sdtEndPr>
    <w:sdtContent>
      <w:p w14:paraId="05ED3CB1" w14:textId="6CAA16BD" w:rsidR="009B6EE8" w:rsidRDefault="009B6EE8" w:rsidP="00B120D4">
        <w:pPr>
          <w:pStyle w:val="Footer"/>
          <w:jc w:val="center"/>
        </w:pPr>
        <w:r>
          <w:fldChar w:fldCharType="begin"/>
        </w:r>
        <w:r>
          <w:instrText xml:space="preserve"> PAGE   \* MERGEFORMAT </w:instrText>
        </w:r>
        <w:r>
          <w:fldChar w:fldCharType="separate"/>
        </w:r>
        <w:r w:rsidR="00D601D2">
          <w:rPr>
            <w:noProof/>
          </w:rPr>
          <w:t>1</w:t>
        </w:r>
        <w:r>
          <w:rPr>
            <w:noProof/>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A191" w14:textId="77777777" w:rsidR="009B6EE8" w:rsidRDefault="009B6EE8" w:rsidP="00B120D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43103" w14:textId="77777777" w:rsidR="00FF0E02" w:rsidRDefault="00FF0E02" w:rsidP="00282C20">
      <w:pPr>
        <w:spacing w:line="240" w:lineRule="auto"/>
      </w:pPr>
      <w:r>
        <w:separator/>
      </w:r>
    </w:p>
  </w:footnote>
  <w:footnote w:type="continuationSeparator" w:id="0">
    <w:p w14:paraId="0AC59632" w14:textId="77777777" w:rsidR="00FF0E02" w:rsidRDefault="00FF0E02" w:rsidP="00282C2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D10F5"/>
    <w:multiLevelType w:val="hybridMultilevel"/>
    <w:tmpl w:val="4516B2FE"/>
    <w:lvl w:ilvl="0" w:tplc="E39C8AA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80829FF"/>
    <w:multiLevelType w:val="hybridMultilevel"/>
    <w:tmpl w:val="CB98FE12"/>
    <w:lvl w:ilvl="0" w:tplc="AACCFED4">
      <w:start w:val="1"/>
      <w:numFmt w:val="decimal"/>
      <w:suff w:val="space"/>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300"/>
    <w:rsid w:val="000049DE"/>
    <w:rsid w:val="00005EBF"/>
    <w:rsid w:val="00010DF7"/>
    <w:rsid w:val="000126BD"/>
    <w:rsid w:val="00030610"/>
    <w:rsid w:val="000348C5"/>
    <w:rsid w:val="00043C0F"/>
    <w:rsid w:val="00053F93"/>
    <w:rsid w:val="00065755"/>
    <w:rsid w:val="00067E0D"/>
    <w:rsid w:val="00075C21"/>
    <w:rsid w:val="0007633E"/>
    <w:rsid w:val="000851EB"/>
    <w:rsid w:val="00087223"/>
    <w:rsid w:val="00087899"/>
    <w:rsid w:val="000949F0"/>
    <w:rsid w:val="000A748F"/>
    <w:rsid w:val="000C0866"/>
    <w:rsid w:val="000C0BD4"/>
    <w:rsid w:val="000C46D8"/>
    <w:rsid w:val="000C4C57"/>
    <w:rsid w:val="000C5A4A"/>
    <w:rsid w:val="000D0735"/>
    <w:rsid w:val="000D1AF1"/>
    <w:rsid w:val="000D450A"/>
    <w:rsid w:val="000E05F2"/>
    <w:rsid w:val="000E1F6F"/>
    <w:rsid w:val="000E50CB"/>
    <w:rsid w:val="000E5B1E"/>
    <w:rsid w:val="000E6555"/>
    <w:rsid w:val="000F1594"/>
    <w:rsid w:val="000F2803"/>
    <w:rsid w:val="000F3DEF"/>
    <w:rsid w:val="000F6BF9"/>
    <w:rsid w:val="00101191"/>
    <w:rsid w:val="00101207"/>
    <w:rsid w:val="001111D4"/>
    <w:rsid w:val="00117976"/>
    <w:rsid w:val="00120AFB"/>
    <w:rsid w:val="00122BC3"/>
    <w:rsid w:val="00123FD5"/>
    <w:rsid w:val="00126E2F"/>
    <w:rsid w:val="00127C4C"/>
    <w:rsid w:val="0013113F"/>
    <w:rsid w:val="001364C4"/>
    <w:rsid w:val="00136749"/>
    <w:rsid w:val="001414EA"/>
    <w:rsid w:val="00146593"/>
    <w:rsid w:val="00154765"/>
    <w:rsid w:val="00170202"/>
    <w:rsid w:val="00170F57"/>
    <w:rsid w:val="001760F3"/>
    <w:rsid w:val="001824FA"/>
    <w:rsid w:val="00186A7C"/>
    <w:rsid w:val="00186D93"/>
    <w:rsid w:val="00190E17"/>
    <w:rsid w:val="00192FA4"/>
    <w:rsid w:val="00196BCF"/>
    <w:rsid w:val="001A0D51"/>
    <w:rsid w:val="001A6248"/>
    <w:rsid w:val="001B224C"/>
    <w:rsid w:val="001C3F0E"/>
    <w:rsid w:val="001D30A4"/>
    <w:rsid w:val="001D572E"/>
    <w:rsid w:val="001D632C"/>
    <w:rsid w:val="001E05ED"/>
    <w:rsid w:val="001E44BC"/>
    <w:rsid w:val="0020747B"/>
    <w:rsid w:val="00210BD5"/>
    <w:rsid w:val="0021277A"/>
    <w:rsid w:val="00214D94"/>
    <w:rsid w:val="00224646"/>
    <w:rsid w:val="00227E69"/>
    <w:rsid w:val="002431E4"/>
    <w:rsid w:val="00244630"/>
    <w:rsid w:val="00251D6B"/>
    <w:rsid w:val="00254C56"/>
    <w:rsid w:val="002729CB"/>
    <w:rsid w:val="00274842"/>
    <w:rsid w:val="0027700F"/>
    <w:rsid w:val="00282C20"/>
    <w:rsid w:val="00283FBA"/>
    <w:rsid w:val="0029309F"/>
    <w:rsid w:val="002A1BD8"/>
    <w:rsid w:val="002B3DCA"/>
    <w:rsid w:val="002B47EE"/>
    <w:rsid w:val="002B5BD2"/>
    <w:rsid w:val="002C2DE6"/>
    <w:rsid w:val="002C6628"/>
    <w:rsid w:val="002E741C"/>
    <w:rsid w:val="002F0F2A"/>
    <w:rsid w:val="002F7B4D"/>
    <w:rsid w:val="003018EE"/>
    <w:rsid w:val="0030566E"/>
    <w:rsid w:val="003057E4"/>
    <w:rsid w:val="00307518"/>
    <w:rsid w:val="00320923"/>
    <w:rsid w:val="00323893"/>
    <w:rsid w:val="00326B53"/>
    <w:rsid w:val="00330662"/>
    <w:rsid w:val="003315B1"/>
    <w:rsid w:val="0033388A"/>
    <w:rsid w:val="00334580"/>
    <w:rsid w:val="0033540D"/>
    <w:rsid w:val="0034065B"/>
    <w:rsid w:val="0034378F"/>
    <w:rsid w:val="00343812"/>
    <w:rsid w:val="003455B0"/>
    <w:rsid w:val="00345A1D"/>
    <w:rsid w:val="00350221"/>
    <w:rsid w:val="00352009"/>
    <w:rsid w:val="00357C95"/>
    <w:rsid w:val="00362989"/>
    <w:rsid w:val="00364A52"/>
    <w:rsid w:val="003666D5"/>
    <w:rsid w:val="003742DF"/>
    <w:rsid w:val="0037486F"/>
    <w:rsid w:val="00377860"/>
    <w:rsid w:val="0038006D"/>
    <w:rsid w:val="0038127A"/>
    <w:rsid w:val="003819AE"/>
    <w:rsid w:val="00383D0B"/>
    <w:rsid w:val="003841FA"/>
    <w:rsid w:val="00390751"/>
    <w:rsid w:val="00391D31"/>
    <w:rsid w:val="003952B2"/>
    <w:rsid w:val="003A2243"/>
    <w:rsid w:val="003A6E16"/>
    <w:rsid w:val="003B5143"/>
    <w:rsid w:val="003C39E1"/>
    <w:rsid w:val="003C6472"/>
    <w:rsid w:val="003D3697"/>
    <w:rsid w:val="003E1F34"/>
    <w:rsid w:val="003F0172"/>
    <w:rsid w:val="003F2B0A"/>
    <w:rsid w:val="003F5C0E"/>
    <w:rsid w:val="003F78C8"/>
    <w:rsid w:val="00401D77"/>
    <w:rsid w:val="00401E65"/>
    <w:rsid w:val="00401E6A"/>
    <w:rsid w:val="00401F84"/>
    <w:rsid w:val="00405DDC"/>
    <w:rsid w:val="00407A99"/>
    <w:rsid w:val="00414446"/>
    <w:rsid w:val="00416ED8"/>
    <w:rsid w:val="00421E68"/>
    <w:rsid w:val="00425F96"/>
    <w:rsid w:val="004301D6"/>
    <w:rsid w:val="00432278"/>
    <w:rsid w:val="00435CFE"/>
    <w:rsid w:val="00436F04"/>
    <w:rsid w:val="00437BB1"/>
    <w:rsid w:val="0044113E"/>
    <w:rsid w:val="00444AF6"/>
    <w:rsid w:val="00446060"/>
    <w:rsid w:val="0045707A"/>
    <w:rsid w:val="0046479A"/>
    <w:rsid w:val="00465BC6"/>
    <w:rsid w:val="0047071D"/>
    <w:rsid w:val="004751DA"/>
    <w:rsid w:val="00475387"/>
    <w:rsid w:val="00483502"/>
    <w:rsid w:val="00486D74"/>
    <w:rsid w:val="0049204C"/>
    <w:rsid w:val="004961B4"/>
    <w:rsid w:val="004A60E1"/>
    <w:rsid w:val="004A7548"/>
    <w:rsid w:val="004B1375"/>
    <w:rsid w:val="004B1646"/>
    <w:rsid w:val="004B2AC0"/>
    <w:rsid w:val="004B469D"/>
    <w:rsid w:val="004B5C23"/>
    <w:rsid w:val="004C072C"/>
    <w:rsid w:val="004C1AE1"/>
    <w:rsid w:val="004C52D8"/>
    <w:rsid w:val="004C61D2"/>
    <w:rsid w:val="004C6F56"/>
    <w:rsid w:val="004C7765"/>
    <w:rsid w:val="004D081C"/>
    <w:rsid w:val="004D1A17"/>
    <w:rsid w:val="004D39A6"/>
    <w:rsid w:val="004D5807"/>
    <w:rsid w:val="004D62CC"/>
    <w:rsid w:val="004E1708"/>
    <w:rsid w:val="004E1E4F"/>
    <w:rsid w:val="004E2F49"/>
    <w:rsid w:val="004F3960"/>
    <w:rsid w:val="004F4BA7"/>
    <w:rsid w:val="005038E8"/>
    <w:rsid w:val="00504B67"/>
    <w:rsid w:val="00510346"/>
    <w:rsid w:val="00510FAB"/>
    <w:rsid w:val="00532910"/>
    <w:rsid w:val="0053591A"/>
    <w:rsid w:val="00540469"/>
    <w:rsid w:val="005410DF"/>
    <w:rsid w:val="005478E4"/>
    <w:rsid w:val="00550255"/>
    <w:rsid w:val="00555634"/>
    <w:rsid w:val="00561466"/>
    <w:rsid w:val="005673A3"/>
    <w:rsid w:val="0057294A"/>
    <w:rsid w:val="00573881"/>
    <w:rsid w:val="00575CD4"/>
    <w:rsid w:val="00577B3B"/>
    <w:rsid w:val="00577F80"/>
    <w:rsid w:val="005859C7"/>
    <w:rsid w:val="00586DED"/>
    <w:rsid w:val="00593387"/>
    <w:rsid w:val="005A72AC"/>
    <w:rsid w:val="005A7448"/>
    <w:rsid w:val="005B5C99"/>
    <w:rsid w:val="005B5D4D"/>
    <w:rsid w:val="005B6A11"/>
    <w:rsid w:val="005C0877"/>
    <w:rsid w:val="005C491D"/>
    <w:rsid w:val="005C666F"/>
    <w:rsid w:val="005C72C0"/>
    <w:rsid w:val="005C7D4D"/>
    <w:rsid w:val="005D24E7"/>
    <w:rsid w:val="005E0BA5"/>
    <w:rsid w:val="00603248"/>
    <w:rsid w:val="006109D5"/>
    <w:rsid w:val="00612C27"/>
    <w:rsid w:val="006227CA"/>
    <w:rsid w:val="00622B1C"/>
    <w:rsid w:val="0062380D"/>
    <w:rsid w:val="006238C5"/>
    <w:rsid w:val="006239E9"/>
    <w:rsid w:val="00626605"/>
    <w:rsid w:val="00640365"/>
    <w:rsid w:val="0064221F"/>
    <w:rsid w:val="00650396"/>
    <w:rsid w:val="00672A69"/>
    <w:rsid w:val="00680D6D"/>
    <w:rsid w:val="0068109C"/>
    <w:rsid w:val="0068178D"/>
    <w:rsid w:val="0068214D"/>
    <w:rsid w:val="006854EF"/>
    <w:rsid w:val="00686501"/>
    <w:rsid w:val="00694DA2"/>
    <w:rsid w:val="006A07D5"/>
    <w:rsid w:val="006A4B96"/>
    <w:rsid w:val="006A7CB7"/>
    <w:rsid w:val="006B446E"/>
    <w:rsid w:val="006B69A5"/>
    <w:rsid w:val="006C02D4"/>
    <w:rsid w:val="006C02F1"/>
    <w:rsid w:val="006C091E"/>
    <w:rsid w:val="006C2CCD"/>
    <w:rsid w:val="006C4EFF"/>
    <w:rsid w:val="006C51C9"/>
    <w:rsid w:val="006C6505"/>
    <w:rsid w:val="006D07F6"/>
    <w:rsid w:val="006D3861"/>
    <w:rsid w:val="006E0C25"/>
    <w:rsid w:val="006E176D"/>
    <w:rsid w:val="006F1DD0"/>
    <w:rsid w:val="006F484E"/>
    <w:rsid w:val="006F6BBA"/>
    <w:rsid w:val="00701606"/>
    <w:rsid w:val="007023A4"/>
    <w:rsid w:val="007122E8"/>
    <w:rsid w:val="00716ACD"/>
    <w:rsid w:val="00730AD2"/>
    <w:rsid w:val="00732092"/>
    <w:rsid w:val="00735003"/>
    <w:rsid w:val="0074320A"/>
    <w:rsid w:val="007435C9"/>
    <w:rsid w:val="0075334D"/>
    <w:rsid w:val="00756B1B"/>
    <w:rsid w:val="00761F8D"/>
    <w:rsid w:val="00770136"/>
    <w:rsid w:val="007704AF"/>
    <w:rsid w:val="007762EC"/>
    <w:rsid w:val="007819BC"/>
    <w:rsid w:val="00782BD9"/>
    <w:rsid w:val="00784C55"/>
    <w:rsid w:val="0078692A"/>
    <w:rsid w:val="007907A5"/>
    <w:rsid w:val="00791C0F"/>
    <w:rsid w:val="007A370A"/>
    <w:rsid w:val="007A4605"/>
    <w:rsid w:val="007B1371"/>
    <w:rsid w:val="007B5AB8"/>
    <w:rsid w:val="007B6961"/>
    <w:rsid w:val="007C13A5"/>
    <w:rsid w:val="007C40A4"/>
    <w:rsid w:val="007D2051"/>
    <w:rsid w:val="007D5FDE"/>
    <w:rsid w:val="007F0F01"/>
    <w:rsid w:val="007F1867"/>
    <w:rsid w:val="007F18FC"/>
    <w:rsid w:val="007F6B66"/>
    <w:rsid w:val="00810301"/>
    <w:rsid w:val="00814257"/>
    <w:rsid w:val="00815C5B"/>
    <w:rsid w:val="00815F95"/>
    <w:rsid w:val="00816EB8"/>
    <w:rsid w:val="008206D3"/>
    <w:rsid w:val="00820BC8"/>
    <w:rsid w:val="00822182"/>
    <w:rsid w:val="00822A98"/>
    <w:rsid w:val="00823721"/>
    <w:rsid w:val="0082709F"/>
    <w:rsid w:val="00830BBB"/>
    <w:rsid w:val="00833A65"/>
    <w:rsid w:val="00835C83"/>
    <w:rsid w:val="00836078"/>
    <w:rsid w:val="0083789D"/>
    <w:rsid w:val="00841B18"/>
    <w:rsid w:val="00843739"/>
    <w:rsid w:val="00843768"/>
    <w:rsid w:val="008508DA"/>
    <w:rsid w:val="0085288D"/>
    <w:rsid w:val="00856FB6"/>
    <w:rsid w:val="00875E6E"/>
    <w:rsid w:val="00880A83"/>
    <w:rsid w:val="00882B84"/>
    <w:rsid w:val="00891911"/>
    <w:rsid w:val="00893872"/>
    <w:rsid w:val="0089400A"/>
    <w:rsid w:val="008A31D0"/>
    <w:rsid w:val="008C227B"/>
    <w:rsid w:val="008C3055"/>
    <w:rsid w:val="008C4F32"/>
    <w:rsid w:val="008C5233"/>
    <w:rsid w:val="008D1F58"/>
    <w:rsid w:val="008D351E"/>
    <w:rsid w:val="008D3EFD"/>
    <w:rsid w:val="008F5D25"/>
    <w:rsid w:val="008F6950"/>
    <w:rsid w:val="00900B30"/>
    <w:rsid w:val="00901142"/>
    <w:rsid w:val="009017E8"/>
    <w:rsid w:val="0090581C"/>
    <w:rsid w:val="00906FC6"/>
    <w:rsid w:val="0091445A"/>
    <w:rsid w:val="009226E9"/>
    <w:rsid w:val="00924625"/>
    <w:rsid w:val="009251B8"/>
    <w:rsid w:val="009307A6"/>
    <w:rsid w:val="0093097A"/>
    <w:rsid w:val="00931D40"/>
    <w:rsid w:val="00933F76"/>
    <w:rsid w:val="00934E27"/>
    <w:rsid w:val="00941C96"/>
    <w:rsid w:val="0094334A"/>
    <w:rsid w:val="009439C9"/>
    <w:rsid w:val="00945CFB"/>
    <w:rsid w:val="0094710D"/>
    <w:rsid w:val="0095296B"/>
    <w:rsid w:val="00955455"/>
    <w:rsid w:val="00961DD8"/>
    <w:rsid w:val="00964921"/>
    <w:rsid w:val="009671C4"/>
    <w:rsid w:val="00971B9F"/>
    <w:rsid w:val="00977393"/>
    <w:rsid w:val="00981FC1"/>
    <w:rsid w:val="00990C62"/>
    <w:rsid w:val="00992EFD"/>
    <w:rsid w:val="009940B1"/>
    <w:rsid w:val="009A66D6"/>
    <w:rsid w:val="009B6EE8"/>
    <w:rsid w:val="009C2625"/>
    <w:rsid w:val="009C4C68"/>
    <w:rsid w:val="009C59AB"/>
    <w:rsid w:val="009D11DE"/>
    <w:rsid w:val="009D12DE"/>
    <w:rsid w:val="009D56EE"/>
    <w:rsid w:val="009E0649"/>
    <w:rsid w:val="009F3D16"/>
    <w:rsid w:val="009F3FD1"/>
    <w:rsid w:val="00A01816"/>
    <w:rsid w:val="00A0663F"/>
    <w:rsid w:val="00A07141"/>
    <w:rsid w:val="00A127F8"/>
    <w:rsid w:val="00A12D6F"/>
    <w:rsid w:val="00A168A1"/>
    <w:rsid w:val="00A21F14"/>
    <w:rsid w:val="00A27EB6"/>
    <w:rsid w:val="00A30175"/>
    <w:rsid w:val="00A332E5"/>
    <w:rsid w:val="00A54E00"/>
    <w:rsid w:val="00A56A19"/>
    <w:rsid w:val="00A62A7C"/>
    <w:rsid w:val="00A70B85"/>
    <w:rsid w:val="00A718C2"/>
    <w:rsid w:val="00A8336E"/>
    <w:rsid w:val="00A85052"/>
    <w:rsid w:val="00A85667"/>
    <w:rsid w:val="00A92052"/>
    <w:rsid w:val="00A94327"/>
    <w:rsid w:val="00A94BBA"/>
    <w:rsid w:val="00A975ED"/>
    <w:rsid w:val="00AA02D5"/>
    <w:rsid w:val="00AA081E"/>
    <w:rsid w:val="00AA3CEE"/>
    <w:rsid w:val="00AA472B"/>
    <w:rsid w:val="00AA5961"/>
    <w:rsid w:val="00AA632F"/>
    <w:rsid w:val="00AB2551"/>
    <w:rsid w:val="00AB3294"/>
    <w:rsid w:val="00AB34AE"/>
    <w:rsid w:val="00AB4C0E"/>
    <w:rsid w:val="00AC10F1"/>
    <w:rsid w:val="00AC1F2F"/>
    <w:rsid w:val="00AC3576"/>
    <w:rsid w:val="00AC5650"/>
    <w:rsid w:val="00AE7270"/>
    <w:rsid w:val="00AF0866"/>
    <w:rsid w:val="00AF3E2B"/>
    <w:rsid w:val="00B00015"/>
    <w:rsid w:val="00B04AC5"/>
    <w:rsid w:val="00B120D4"/>
    <w:rsid w:val="00B157EE"/>
    <w:rsid w:val="00B2207C"/>
    <w:rsid w:val="00B23274"/>
    <w:rsid w:val="00B27371"/>
    <w:rsid w:val="00B31CCC"/>
    <w:rsid w:val="00B351A1"/>
    <w:rsid w:val="00B43E2C"/>
    <w:rsid w:val="00B450F3"/>
    <w:rsid w:val="00B46A13"/>
    <w:rsid w:val="00B47330"/>
    <w:rsid w:val="00B5258E"/>
    <w:rsid w:val="00B56F51"/>
    <w:rsid w:val="00B57F0A"/>
    <w:rsid w:val="00B72DC3"/>
    <w:rsid w:val="00B77D14"/>
    <w:rsid w:val="00B82A47"/>
    <w:rsid w:val="00B82C3E"/>
    <w:rsid w:val="00B878CF"/>
    <w:rsid w:val="00BA086C"/>
    <w:rsid w:val="00BA2406"/>
    <w:rsid w:val="00BA3C44"/>
    <w:rsid w:val="00BA6D47"/>
    <w:rsid w:val="00BA70C6"/>
    <w:rsid w:val="00BB03F4"/>
    <w:rsid w:val="00BB5D7B"/>
    <w:rsid w:val="00BB6D04"/>
    <w:rsid w:val="00BC1D77"/>
    <w:rsid w:val="00BC3E53"/>
    <w:rsid w:val="00BC45B3"/>
    <w:rsid w:val="00BC4AD1"/>
    <w:rsid w:val="00BC4D66"/>
    <w:rsid w:val="00BD4776"/>
    <w:rsid w:val="00BD6AE4"/>
    <w:rsid w:val="00BE0C54"/>
    <w:rsid w:val="00BE4B9E"/>
    <w:rsid w:val="00BE5226"/>
    <w:rsid w:val="00BE6CC2"/>
    <w:rsid w:val="00BE7544"/>
    <w:rsid w:val="00BF258F"/>
    <w:rsid w:val="00BF5AAD"/>
    <w:rsid w:val="00C10221"/>
    <w:rsid w:val="00C14FC9"/>
    <w:rsid w:val="00C1788D"/>
    <w:rsid w:val="00C22539"/>
    <w:rsid w:val="00C24BF9"/>
    <w:rsid w:val="00C302B8"/>
    <w:rsid w:val="00C33DF2"/>
    <w:rsid w:val="00C344B3"/>
    <w:rsid w:val="00C42749"/>
    <w:rsid w:val="00C4501F"/>
    <w:rsid w:val="00C50D25"/>
    <w:rsid w:val="00C6463A"/>
    <w:rsid w:val="00C64ED1"/>
    <w:rsid w:val="00C67BCF"/>
    <w:rsid w:val="00C75C70"/>
    <w:rsid w:val="00C77F9E"/>
    <w:rsid w:val="00C83B0C"/>
    <w:rsid w:val="00C84369"/>
    <w:rsid w:val="00C84602"/>
    <w:rsid w:val="00C85C95"/>
    <w:rsid w:val="00C91A21"/>
    <w:rsid w:val="00C92C4B"/>
    <w:rsid w:val="00C96B35"/>
    <w:rsid w:val="00C97A41"/>
    <w:rsid w:val="00C97DD0"/>
    <w:rsid w:val="00CA22AB"/>
    <w:rsid w:val="00CA2ADA"/>
    <w:rsid w:val="00CA6FFB"/>
    <w:rsid w:val="00CB0E12"/>
    <w:rsid w:val="00CB1ED4"/>
    <w:rsid w:val="00CC32DF"/>
    <w:rsid w:val="00CD3C68"/>
    <w:rsid w:val="00CD6573"/>
    <w:rsid w:val="00CE0027"/>
    <w:rsid w:val="00CE43AF"/>
    <w:rsid w:val="00CE76BF"/>
    <w:rsid w:val="00CF0380"/>
    <w:rsid w:val="00CF6A34"/>
    <w:rsid w:val="00D00B3E"/>
    <w:rsid w:val="00D02274"/>
    <w:rsid w:val="00D02B50"/>
    <w:rsid w:val="00D04CB2"/>
    <w:rsid w:val="00D06365"/>
    <w:rsid w:val="00D06CF0"/>
    <w:rsid w:val="00D076F8"/>
    <w:rsid w:val="00D23EE2"/>
    <w:rsid w:val="00D25EF8"/>
    <w:rsid w:val="00D2626D"/>
    <w:rsid w:val="00D30EAE"/>
    <w:rsid w:val="00D33F5C"/>
    <w:rsid w:val="00D469EA"/>
    <w:rsid w:val="00D533C3"/>
    <w:rsid w:val="00D601D2"/>
    <w:rsid w:val="00D60E73"/>
    <w:rsid w:val="00D668D8"/>
    <w:rsid w:val="00D71B57"/>
    <w:rsid w:val="00D737F3"/>
    <w:rsid w:val="00D772DE"/>
    <w:rsid w:val="00D8091A"/>
    <w:rsid w:val="00D816A0"/>
    <w:rsid w:val="00D82A81"/>
    <w:rsid w:val="00D83759"/>
    <w:rsid w:val="00D8458B"/>
    <w:rsid w:val="00D855C9"/>
    <w:rsid w:val="00D870FB"/>
    <w:rsid w:val="00D92584"/>
    <w:rsid w:val="00D938C0"/>
    <w:rsid w:val="00D958BE"/>
    <w:rsid w:val="00D9706B"/>
    <w:rsid w:val="00DA262E"/>
    <w:rsid w:val="00DB36D5"/>
    <w:rsid w:val="00DB6FFE"/>
    <w:rsid w:val="00DC5D20"/>
    <w:rsid w:val="00DD5272"/>
    <w:rsid w:val="00DF3252"/>
    <w:rsid w:val="00DF4A1E"/>
    <w:rsid w:val="00DF4BC4"/>
    <w:rsid w:val="00DF4CBD"/>
    <w:rsid w:val="00E05A14"/>
    <w:rsid w:val="00E078F8"/>
    <w:rsid w:val="00E1142F"/>
    <w:rsid w:val="00E14939"/>
    <w:rsid w:val="00E17300"/>
    <w:rsid w:val="00E17C42"/>
    <w:rsid w:val="00E20F0A"/>
    <w:rsid w:val="00E2742D"/>
    <w:rsid w:val="00E31577"/>
    <w:rsid w:val="00E412B3"/>
    <w:rsid w:val="00E6088E"/>
    <w:rsid w:val="00E60C66"/>
    <w:rsid w:val="00E6328D"/>
    <w:rsid w:val="00E70079"/>
    <w:rsid w:val="00E70C85"/>
    <w:rsid w:val="00E77C28"/>
    <w:rsid w:val="00E810EA"/>
    <w:rsid w:val="00E82C98"/>
    <w:rsid w:val="00E84603"/>
    <w:rsid w:val="00E8683E"/>
    <w:rsid w:val="00E87A8D"/>
    <w:rsid w:val="00E9039C"/>
    <w:rsid w:val="00E96265"/>
    <w:rsid w:val="00E9793B"/>
    <w:rsid w:val="00EA150C"/>
    <w:rsid w:val="00EB07B6"/>
    <w:rsid w:val="00EB1534"/>
    <w:rsid w:val="00EB57D4"/>
    <w:rsid w:val="00EB79B7"/>
    <w:rsid w:val="00EC1220"/>
    <w:rsid w:val="00EC2FBE"/>
    <w:rsid w:val="00EC651A"/>
    <w:rsid w:val="00ED4331"/>
    <w:rsid w:val="00ED59A7"/>
    <w:rsid w:val="00ED68B0"/>
    <w:rsid w:val="00EE101D"/>
    <w:rsid w:val="00EE30F5"/>
    <w:rsid w:val="00EF16B3"/>
    <w:rsid w:val="00F025A0"/>
    <w:rsid w:val="00F03107"/>
    <w:rsid w:val="00F06B01"/>
    <w:rsid w:val="00F126B2"/>
    <w:rsid w:val="00F22928"/>
    <w:rsid w:val="00F23D41"/>
    <w:rsid w:val="00F3094F"/>
    <w:rsid w:val="00F30D7B"/>
    <w:rsid w:val="00F31F1E"/>
    <w:rsid w:val="00F32F2E"/>
    <w:rsid w:val="00F34CB2"/>
    <w:rsid w:val="00F4226C"/>
    <w:rsid w:val="00F45B2A"/>
    <w:rsid w:val="00F54156"/>
    <w:rsid w:val="00F61EB8"/>
    <w:rsid w:val="00F70972"/>
    <w:rsid w:val="00F71184"/>
    <w:rsid w:val="00F71187"/>
    <w:rsid w:val="00F753C7"/>
    <w:rsid w:val="00F7683D"/>
    <w:rsid w:val="00F777E9"/>
    <w:rsid w:val="00F80461"/>
    <w:rsid w:val="00F86A4E"/>
    <w:rsid w:val="00F86D8E"/>
    <w:rsid w:val="00F92C7C"/>
    <w:rsid w:val="00F93D83"/>
    <w:rsid w:val="00FA4C10"/>
    <w:rsid w:val="00FA5C17"/>
    <w:rsid w:val="00FA70C7"/>
    <w:rsid w:val="00FB67B2"/>
    <w:rsid w:val="00FB7EB8"/>
    <w:rsid w:val="00FC0C04"/>
    <w:rsid w:val="00FC1A5F"/>
    <w:rsid w:val="00FC264D"/>
    <w:rsid w:val="00FC29C1"/>
    <w:rsid w:val="00FC3CAD"/>
    <w:rsid w:val="00FC51D7"/>
    <w:rsid w:val="00FD0E7C"/>
    <w:rsid w:val="00FE0E00"/>
    <w:rsid w:val="00FE0E27"/>
    <w:rsid w:val="00FE190C"/>
    <w:rsid w:val="00FE3C54"/>
    <w:rsid w:val="00FE3ECD"/>
    <w:rsid w:val="00FF0E02"/>
    <w:rsid w:val="00FF2069"/>
    <w:rsid w:val="00FF2AB5"/>
    <w:rsid w:val="00FF602D"/>
    <w:rsid w:val="00FF6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10593"/>
  <w15:chartTrackingRefBased/>
  <w15:docId w15:val="{BEDF8D90-3E1B-44F1-B5BB-DAFC90B7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055"/>
  </w:style>
  <w:style w:type="paragraph" w:styleId="Heading1">
    <w:name w:val="heading 1"/>
    <w:basedOn w:val="Normal"/>
    <w:next w:val="Normal"/>
    <w:link w:val="Heading1Char"/>
    <w:uiPriority w:val="9"/>
    <w:qFormat/>
    <w:rsid w:val="004C61D2"/>
    <w:pPr>
      <w:keepNext/>
      <w:keepLines/>
      <w:spacing w:before="24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075C21"/>
    <w:pPr>
      <w:keepNext/>
      <w:keepLines/>
      <w:spacing w:before="40"/>
      <w:outlineLvl w:val="1"/>
    </w:pPr>
    <w:rPr>
      <w:rFonts w:eastAsiaTheme="majorEastAsia" w:cstheme="majorBidi"/>
      <w:b/>
      <w:i/>
      <w:szCs w:val="26"/>
    </w:rPr>
  </w:style>
  <w:style w:type="paragraph" w:styleId="Heading3">
    <w:name w:val="heading 3"/>
    <w:basedOn w:val="Normal"/>
    <w:next w:val="Normal"/>
    <w:link w:val="Heading3Char"/>
    <w:uiPriority w:val="9"/>
    <w:unhideWhenUsed/>
    <w:qFormat/>
    <w:rsid w:val="00E70079"/>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semiHidden/>
    <w:unhideWhenUsed/>
    <w:qFormat/>
    <w:rsid w:val="0070160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5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5A14"/>
    <w:pPr>
      <w:ind w:left="720"/>
      <w:contextualSpacing/>
    </w:pPr>
  </w:style>
  <w:style w:type="character" w:styleId="Hyperlink">
    <w:name w:val="Hyperlink"/>
    <w:basedOn w:val="DefaultParagraphFont"/>
    <w:uiPriority w:val="99"/>
    <w:unhideWhenUsed/>
    <w:qFormat/>
    <w:rsid w:val="00E078F8"/>
    <w:rPr>
      <w:color w:val="0563C1" w:themeColor="hyperlink"/>
      <w:u w:val="single"/>
    </w:rPr>
  </w:style>
  <w:style w:type="character" w:styleId="FollowedHyperlink">
    <w:name w:val="FollowedHyperlink"/>
    <w:basedOn w:val="DefaultParagraphFont"/>
    <w:uiPriority w:val="99"/>
    <w:semiHidden/>
    <w:unhideWhenUsed/>
    <w:rsid w:val="003F78C8"/>
    <w:rPr>
      <w:color w:val="954F72" w:themeColor="followedHyperlink"/>
      <w:u w:val="single"/>
    </w:rPr>
  </w:style>
  <w:style w:type="paragraph" w:styleId="FootnoteText">
    <w:name w:val="footnote text"/>
    <w:basedOn w:val="Normal"/>
    <w:link w:val="FootnoteTextChar"/>
    <w:uiPriority w:val="99"/>
    <w:unhideWhenUsed/>
    <w:qFormat/>
    <w:rsid w:val="00282C20"/>
    <w:pPr>
      <w:spacing w:line="240" w:lineRule="auto"/>
    </w:pPr>
    <w:rPr>
      <w:sz w:val="20"/>
      <w:szCs w:val="20"/>
    </w:rPr>
  </w:style>
  <w:style w:type="character" w:customStyle="1" w:styleId="FootnoteTextChar">
    <w:name w:val="Footnote Text Char"/>
    <w:basedOn w:val="DefaultParagraphFont"/>
    <w:link w:val="FootnoteText"/>
    <w:uiPriority w:val="99"/>
    <w:qFormat/>
    <w:rsid w:val="00282C20"/>
    <w:rPr>
      <w:sz w:val="20"/>
      <w:szCs w:val="20"/>
    </w:rPr>
  </w:style>
  <w:style w:type="character" w:styleId="FootnoteReference">
    <w:name w:val="footnote reference"/>
    <w:basedOn w:val="DefaultParagraphFont"/>
    <w:uiPriority w:val="99"/>
    <w:unhideWhenUsed/>
    <w:qFormat/>
    <w:rsid w:val="00282C20"/>
    <w:rPr>
      <w:vertAlign w:val="superscript"/>
    </w:rPr>
  </w:style>
  <w:style w:type="character" w:customStyle="1" w:styleId="Heading1Char">
    <w:name w:val="Heading 1 Char"/>
    <w:basedOn w:val="DefaultParagraphFont"/>
    <w:link w:val="Heading1"/>
    <w:uiPriority w:val="9"/>
    <w:rsid w:val="004C61D2"/>
    <w:rPr>
      <w:rFonts w:eastAsiaTheme="majorEastAsia" w:cstheme="majorBidi"/>
      <w:b/>
      <w:color w:val="000000" w:themeColor="text1"/>
      <w:szCs w:val="32"/>
    </w:rPr>
  </w:style>
  <w:style w:type="character" w:customStyle="1" w:styleId="Heading2Char">
    <w:name w:val="Heading 2 Char"/>
    <w:basedOn w:val="DefaultParagraphFont"/>
    <w:link w:val="Heading2"/>
    <w:uiPriority w:val="9"/>
    <w:rsid w:val="00075C21"/>
    <w:rPr>
      <w:rFonts w:eastAsiaTheme="majorEastAsia" w:cstheme="majorBidi"/>
      <w:b/>
      <w:i/>
      <w:szCs w:val="26"/>
    </w:rPr>
  </w:style>
  <w:style w:type="character" w:customStyle="1" w:styleId="Heading3Char">
    <w:name w:val="Heading 3 Char"/>
    <w:basedOn w:val="DefaultParagraphFont"/>
    <w:link w:val="Heading3"/>
    <w:uiPriority w:val="9"/>
    <w:rsid w:val="00E70079"/>
    <w:rPr>
      <w:rFonts w:eastAsiaTheme="majorEastAsia" w:cstheme="majorBidi"/>
      <w:b/>
      <w:szCs w:val="24"/>
    </w:rPr>
  </w:style>
  <w:style w:type="paragraph" w:styleId="TOCHeading">
    <w:name w:val="TOC Heading"/>
    <w:basedOn w:val="Heading1"/>
    <w:next w:val="Normal"/>
    <w:uiPriority w:val="39"/>
    <w:unhideWhenUsed/>
    <w:qFormat/>
    <w:rsid w:val="00446060"/>
    <w:pPr>
      <w:spacing w:line="259" w:lineRule="auto"/>
      <w:outlineLvl w:val="9"/>
    </w:pPr>
  </w:style>
  <w:style w:type="paragraph" w:styleId="TOC1">
    <w:name w:val="toc 1"/>
    <w:basedOn w:val="Normal"/>
    <w:next w:val="Normal"/>
    <w:autoRedefine/>
    <w:uiPriority w:val="39"/>
    <w:unhideWhenUsed/>
    <w:rsid w:val="004C61D2"/>
    <w:pPr>
      <w:tabs>
        <w:tab w:val="right" w:leader="dot" w:pos="8780"/>
      </w:tabs>
      <w:spacing w:after="100"/>
    </w:pPr>
    <w:rPr>
      <w:rFonts w:cs="Times New Roman"/>
      <w:b/>
      <w:bCs/>
      <w:noProof/>
    </w:rPr>
  </w:style>
  <w:style w:type="paragraph" w:styleId="TOC2">
    <w:name w:val="toc 2"/>
    <w:basedOn w:val="Normal"/>
    <w:next w:val="Normal"/>
    <w:autoRedefine/>
    <w:uiPriority w:val="39"/>
    <w:unhideWhenUsed/>
    <w:rsid w:val="00446060"/>
    <w:pPr>
      <w:spacing w:after="100"/>
      <w:ind w:left="280"/>
    </w:pPr>
  </w:style>
  <w:style w:type="paragraph" w:styleId="TOC3">
    <w:name w:val="toc 3"/>
    <w:basedOn w:val="Normal"/>
    <w:next w:val="Normal"/>
    <w:autoRedefine/>
    <w:uiPriority w:val="39"/>
    <w:unhideWhenUsed/>
    <w:rsid w:val="000D1AF1"/>
    <w:pPr>
      <w:widowControl w:val="0"/>
      <w:tabs>
        <w:tab w:val="right" w:leader="dot" w:pos="9356"/>
      </w:tabs>
      <w:spacing w:line="240" w:lineRule="auto"/>
      <w:ind w:firstLine="0"/>
    </w:pPr>
    <w:rPr>
      <w:rFonts w:eastAsia="Calibri" w:cs="Times New Roman"/>
      <w:noProof/>
      <w:lang w:val="vi-VN"/>
    </w:rPr>
  </w:style>
  <w:style w:type="paragraph" w:styleId="NormalWeb">
    <w:name w:val="Normal (Web)"/>
    <w:basedOn w:val="Normal"/>
    <w:uiPriority w:val="99"/>
    <w:unhideWhenUsed/>
    <w:rsid w:val="0062660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626605"/>
    <w:rPr>
      <w:i/>
      <w:iCs/>
    </w:rPr>
  </w:style>
  <w:style w:type="paragraph" w:styleId="Header">
    <w:name w:val="header"/>
    <w:basedOn w:val="Normal"/>
    <w:link w:val="HeaderChar"/>
    <w:uiPriority w:val="99"/>
    <w:unhideWhenUsed/>
    <w:rsid w:val="00D30EAE"/>
    <w:pPr>
      <w:tabs>
        <w:tab w:val="center" w:pos="4680"/>
        <w:tab w:val="right" w:pos="9360"/>
      </w:tabs>
      <w:spacing w:line="240" w:lineRule="auto"/>
    </w:pPr>
  </w:style>
  <w:style w:type="character" w:customStyle="1" w:styleId="HeaderChar">
    <w:name w:val="Header Char"/>
    <w:basedOn w:val="DefaultParagraphFont"/>
    <w:link w:val="Header"/>
    <w:uiPriority w:val="99"/>
    <w:rsid w:val="00D30EAE"/>
  </w:style>
  <w:style w:type="paragraph" w:styleId="Footer">
    <w:name w:val="footer"/>
    <w:basedOn w:val="Normal"/>
    <w:link w:val="FooterChar"/>
    <w:uiPriority w:val="99"/>
    <w:unhideWhenUsed/>
    <w:rsid w:val="00D30EAE"/>
    <w:pPr>
      <w:tabs>
        <w:tab w:val="center" w:pos="4680"/>
        <w:tab w:val="right" w:pos="9360"/>
      </w:tabs>
      <w:spacing w:line="240" w:lineRule="auto"/>
    </w:pPr>
  </w:style>
  <w:style w:type="character" w:customStyle="1" w:styleId="FooterChar">
    <w:name w:val="Footer Char"/>
    <w:basedOn w:val="DefaultParagraphFont"/>
    <w:link w:val="Footer"/>
    <w:uiPriority w:val="99"/>
    <w:rsid w:val="00D30EAE"/>
  </w:style>
  <w:style w:type="character" w:styleId="CommentReference">
    <w:name w:val="annotation reference"/>
    <w:basedOn w:val="DefaultParagraphFont"/>
    <w:uiPriority w:val="99"/>
    <w:semiHidden/>
    <w:unhideWhenUsed/>
    <w:rsid w:val="00835C83"/>
    <w:rPr>
      <w:sz w:val="16"/>
      <w:szCs w:val="16"/>
    </w:rPr>
  </w:style>
  <w:style w:type="paragraph" w:styleId="CommentText">
    <w:name w:val="annotation text"/>
    <w:basedOn w:val="Normal"/>
    <w:link w:val="CommentTextChar"/>
    <w:uiPriority w:val="99"/>
    <w:unhideWhenUsed/>
    <w:rsid w:val="00835C83"/>
    <w:pPr>
      <w:spacing w:line="240" w:lineRule="auto"/>
    </w:pPr>
    <w:rPr>
      <w:sz w:val="20"/>
      <w:szCs w:val="20"/>
    </w:rPr>
  </w:style>
  <w:style w:type="character" w:customStyle="1" w:styleId="CommentTextChar">
    <w:name w:val="Comment Text Char"/>
    <w:basedOn w:val="DefaultParagraphFont"/>
    <w:link w:val="CommentText"/>
    <w:uiPriority w:val="99"/>
    <w:rsid w:val="00835C83"/>
    <w:rPr>
      <w:sz w:val="20"/>
      <w:szCs w:val="20"/>
    </w:rPr>
  </w:style>
  <w:style w:type="paragraph" w:styleId="CommentSubject">
    <w:name w:val="annotation subject"/>
    <w:basedOn w:val="CommentText"/>
    <w:next w:val="CommentText"/>
    <w:link w:val="CommentSubjectChar"/>
    <w:uiPriority w:val="99"/>
    <w:semiHidden/>
    <w:unhideWhenUsed/>
    <w:rsid w:val="00835C83"/>
    <w:rPr>
      <w:b/>
      <w:bCs/>
    </w:rPr>
  </w:style>
  <w:style w:type="character" w:customStyle="1" w:styleId="CommentSubjectChar">
    <w:name w:val="Comment Subject Char"/>
    <w:basedOn w:val="CommentTextChar"/>
    <w:link w:val="CommentSubject"/>
    <w:uiPriority w:val="99"/>
    <w:semiHidden/>
    <w:rsid w:val="00835C83"/>
    <w:rPr>
      <w:b/>
      <w:bCs/>
      <w:sz w:val="20"/>
      <w:szCs w:val="20"/>
    </w:rPr>
  </w:style>
  <w:style w:type="paragraph" w:styleId="BalloonText">
    <w:name w:val="Balloon Text"/>
    <w:basedOn w:val="Normal"/>
    <w:link w:val="BalloonTextChar"/>
    <w:uiPriority w:val="99"/>
    <w:semiHidden/>
    <w:unhideWhenUsed/>
    <w:rsid w:val="00835C8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C83"/>
    <w:rPr>
      <w:rFonts w:ascii="Segoe UI" w:hAnsi="Segoe UI" w:cs="Segoe UI"/>
      <w:sz w:val="18"/>
      <w:szCs w:val="18"/>
    </w:rPr>
  </w:style>
  <w:style w:type="character" w:customStyle="1" w:styleId="UnresolvedMention1">
    <w:name w:val="Unresolved Mention1"/>
    <w:basedOn w:val="DefaultParagraphFont"/>
    <w:uiPriority w:val="99"/>
    <w:semiHidden/>
    <w:unhideWhenUsed/>
    <w:rsid w:val="005C72C0"/>
    <w:rPr>
      <w:color w:val="605E5C"/>
      <w:shd w:val="clear" w:color="auto" w:fill="E1DFDD"/>
    </w:rPr>
  </w:style>
  <w:style w:type="character" w:styleId="Strong">
    <w:name w:val="Strong"/>
    <w:basedOn w:val="DefaultParagraphFont"/>
    <w:uiPriority w:val="22"/>
    <w:qFormat/>
    <w:rsid w:val="003D3697"/>
    <w:rPr>
      <w:b/>
      <w:bCs/>
    </w:rPr>
  </w:style>
  <w:style w:type="character" w:customStyle="1" w:styleId="UnresolvedMention2">
    <w:name w:val="Unresolved Mention2"/>
    <w:basedOn w:val="DefaultParagraphFont"/>
    <w:uiPriority w:val="99"/>
    <w:semiHidden/>
    <w:unhideWhenUsed/>
    <w:rsid w:val="00251D6B"/>
    <w:rPr>
      <w:color w:val="605E5C"/>
      <w:shd w:val="clear" w:color="auto" w:fill="E1DFDD"/>
    </w:rPr>
  </w:style>
  <w:style w:type="paragraph" w:customStyle="1" w:styleId="ZC">
    <w:name w:val="ZC"/>
    <w:basedOn w:val="Heading1"/>
    <w:qFormat/>
    <w:rsid w:val="0082709F"/>
    <w:pPr>
      <w:spacing w:before="0"/>
    </w:pPr>
    <w:rPr>
      <w:rFonts w:cs="Times New Roman"/>
      <w:color w:val="auto"/>
      <w:szCs w:val="28"/>
    </w:rPr>
  </w:style>
  <w:style w:type="paragraph" w:customStyle="1" w:styleId="C">
    <w:name w:val="C"/>
    <w:basedOn w:val="Heading1"/>
    <w:qFormat/>
    <w:rsid w:val="0082709F"/>
    <w:pPr>
      <w:tabs>
        <w:tab w:val="left" w:pos="993"/>
      </w:tabs>
      <w:spacing w:before="0"/>
      <w:jc w:val="both"/>
    </w:pPr>
    <w:rPr>
      <w:rFonts w:cs="Times New Roman"/>
      <w:color w:val="auto"/>
      <w:szCs w:val="28"/>
    </w:rPr>
  </w:style>
  <w:style w:type="paragraph" w:customStyle="1" w:styleId="CC">
    <w:name w:val="CC"/>
    <w:basedOn w:val="Heading2"/>
    <w:qFormat/>
    <w:rsid w:val="0045707A"/>
    <w:pPr>
      <w:tabs>
        <w:tab w:val="left" w:pos="993"/>
      </w:tabs>
      <w:spacing w:before="0"/>
    </w:pPr>
    <w:rPr>
      <w:rFonts w:cs="Times New Roman"/>
      <w:iCs/>
      <w:szCs w:val="28"/>
    </w:rPr>
  </w:style>
  <w:style w:type="paragraph" w:customStyle="1" w:styleId="CCC">
    <w:name w:val="CCC"/>
    <w:basedOn w:val="Heading2"/>
    <w:qFormat/>
    <w:rsid w:val="0045707A"/>
    <w:pPr>
      <w:tabs>
        <w:tab w:val="left" w:pos="993"/>
      </w:tabs>
      <w:spacing w:before="0"/>
    </w:pPr>
    <w:rPr>
      <w:rFonts w:cs="Times New Roman"/>
      <w:b w:val="0"/>
      <w:iCs/>
      <w:szCs w:val="28"/>
    </w:rPr>
  </w:style>
  <w:style w:type="paragraph" w:customStyle="1" w:styleId="hnh">
    <w:name w:val="hình"/>
    <w:basedOn w:val="Normal"/>
    <w:qFormat/>
    <w:rsid w:val="00D60E73"/>
    <w:pPr>
      <w:tabs>
        <w:tab w:val="left" w:pos="993"/>
      </w:tabs>
      <w:jc w:val="center"/>
    </w:pPr>
    <w:rPr>
      <w:rFonts w:cs="Times New Roman"/>
      <w:b/>
      <w:bCs/>
      <w:i/>
      <w:iCs/>
    </w:rPr>
  </w:style>
  <w:style w:type="character" w:customStyle="1" w:styleId="UnresolvedMention3">
    <w:name w:val="Unresolved Mention3"/>
    <w:basedOn w:val="DefaultParagraphFont"/>
    <w:uiPriority w:val="99"/>
    <w:semiHidden/>
    <w:unhideWhenUsed/>
    <w:rsid w:val="00444AF6"/>
    <w:rPr>
      <w:color w:val="605E5C"/>
      <w:shd w:val="clear" w:color="auto" w:fill="E1DFDD"/>
    </w:rPr>
  </w:style>
  <w:style w:type="character" w:customStyle="1" w:styleId="Heading4Char">
    <w:name w:val="Heading 4 Char"/>
    <w:basedOn w:val="DefaultParagraphFont"/>
    <w:link w:val="Heading4"/>
    <w:uiPriority w:val="9"/>
    <w:semiHidden/>
    <w:rsid w:val="00701606"/>
    <w:rPr>
      <w:rFonts w:asciiTheme="majorHAnsi" w:eastAsiaTheme="majorEastAsia" w:hAnsiTheme="majorHAnsi" w:cstheme="majorBidi"/>
      <w:i/>
      <w:iCs/>
      <w:color w:val="2E74B5" w:themeColor="accent1" w:themeShade="BF"/>
    </w:rPr>
  </w:style>
  <w:style w:type="paragraph" w:styleId="TOC4">
    <w:name w:val="toc 4"/>
    <w:basedOn w:val="Normal"/>
    <w:next w:val="Normal"/>
    <w:autoRedefine/>
    <w:uiPriority w:val="39"/>
    <w:unhideWhenUsed/>
    <w:rsid w:val="009C59AB"/>
    <w:pPr>
      <w:spacing w:after="100" w:line="278" w:lineRule="auto"/>
      <w:ind w:left="720"/>
    </w:pPr>
    <w:rPr>
      <w:rFonts w:asciiTheme="minorHAnsi" w:eastAsiaTheme="minorEastAsia" w:hAnsiTheme="minorHAnsi"/>
      <w:kern w:val="2"/>
      <w:sz w:val="24"/>
      <w:szCs w:val="24"/>
      <w:lang w:val="vi-VN" w:eastAsia="vi-VN"/>
      <w14:ligatures w14:val="standardContextual"/>
    </w:rPr>
  </w:style>
  <w:style w:type="paragraph" w:styleId="TOC5">
    <w:name w:val="toc 5"/>
    <w:basedOn w:val="Normal"/>
    <w:next w:val="Normal"/>
    <w:autoRedefine/>
    <w:uiPriority w:val="39"/>
    <w:unhideWhenUsed/>
    <w:rsid w:val="009C59AB"/>
    <w:pPr>
      <w:spacing w:after="100" w:line="278" w:lineRule="auto"/>
      <w:ind w:left="960"/>
    </w:pPr>
    <w:rPr>
      <w:rFonts w:asciiTheme="minorHAnsi" w:eastAsiaTheme="minorEastAsia" w:hAnsiTheme="minorHAnsi"/>
      <w:kern w:val="2"/>
      <w:sz w:val="24"/>
      <w:szCs w:val="24"/>
      <w:lang w:val="vi-VN" w:eastAsia="vi-VN"/>
      <w14:ligatures w14:val="standardContextual"/>
    </w:rPr>
  </w:style>
  <w:style w:type="paragraph" w:styleId="TOC6">
    <w:name w:val="toc 6"/>
    <w:basedOn w:val="Normal"/>
    <w:next w:val="Normal"/>
    <w:autoRedefine/>
    <w:uiPriority w:val="39"/>
    <w:unhideWhenUsed/>
    <w:rsid w:val="009C59AB"/>
    <w:pPr>
      <w:spacing w:after="100" w:line="278" w:lineRule="auto"/>
      <w:ind w:left="1200"/>
    </w:pPr>
    <w:rPr>
      <w:rFonts w:asciiTheme="minorHAnsi" w:eastAsiaTheme="minorEastAsia" w:hAnsiTheme="minorHAnsi"/>
      <w:kern w:val="2"/>
      <w:sz w:val="24"/>
      <w:szCs w:val="24"/>
      <w:lang w:val="vi-VN" w:eastAsia="vi-VN"/>
      <w14:ligatures w14:val="standardContextual"/>
    </w:rPr>
  </w:style>
  <w:style w:type="paragraph" w:styleId="TOC7">
    <w:name w:val="toc 7"/>
    <w:basedOn w:val="Normal"/>
    <w:next w:val="Normal"/>
    <w:autoRedefine/>
    <w:uiPriority w:val="39"/>
    <w:unhideWhenUsed/>
    <w:rsid w:val="009C59AB"/>
    <w:pPr>
      <w:spacing w:after="100" w:line="278" w:lineRule="auto"/>
      <w:ind w:left="1440"/>
    </w:pPr>
    <w:rPr>
      <w:rFonts w:asciiTheme="minorHAnsi" w:eastAsiaTheme="minorEastAsia" w:hAnsiTheme="minorHAnsi"/>
      <w:kern w:val="2"/>
      <w:sz w:val="24"/>
      <w:szCs w:val="24"/>
      <w:lang w:val="vi-VN" w:eastAsia="vi-VN"/>
      <w14:ligatures w14:val="standardContextual"/>
    </w:rPr>
  </w:style>
  <w:style w:type="paragraph" w:styleId="TOC8">
    <w:name w:val="toc 8"/>
    <w:basedOn w:val="Normal"/>
    <w:next w:val="Normal"/>
    <w:autoRedefine/>
    <w:uiPriority w:val="39"/>
    <w:unhideWhenUsed/>
    <w:rsid w:val="009C59AB"/>
    <w:pPr>
      <w:spacing w:after="100" w:line="278" w:lineRule="auto"/>
      <w:ind w:left="1680"/>
    </w:pPr>
    <w:rPr>
      <w:rFonts w:asciiTheme="minorHAnsi" w:eastAsiaTheme="minorEastAsia" w:hAnsiTheme="minorHAnsi"/>
      <w:kern w:val="2"/>
      <w:sz w:val="24"/>
      <w:szCs w:val="24"/>
      <w:lang w:val="vi-VN" w:eastAsia="vi-VN"/>
      <w14:ligatures w14:val="standardContextual"/>
    </w:rPr>
  </w:style>
  <w:style w:type="paragraph" w:styleId="TOC9">
    <w:name w:val="toc 9"/>
    <w:basedOn w:val="Normal"/>
    <w:next w:val="Normal"/>
    <w:autoRedefine/>
    <w:uiPriority w:val="39"/>
    <w:unhideWhenUsed/>
    <w:rsid w:val="009C59AB"/>
    <w:pPr>
      <w:spacing w:after="100" w:line="278" w:lineRule="auto"/>
      <w:ind w:left="1920"/>
    </w:pPr>
    <w:rPr>
      <w:rFonts w:asciiTheme="minorHAnsi" w:eastAsiaTheme="minorEastAsia" w:hAnsiTheme="minorHAnsi"/>
      <w:kern w:val="2"/>
      <w:sz w:val="24"/>
      <w:szCs w:val="24"/>
      <w:lang w:val="vi-VN" w:eastAsia="vi-VN"/>
      <w14:ligatures w14:val="standardContextual"/>
    </w:rPr>
  </w:style>
  <w:style w:type="character" w:customStyle="1" w:styleId="cpChagiiquyt1">
    <w:name w:val="Đề cập Chưa giải quyết1"/>
    <w:basedOn w:val="DefaultParagraphFont"/>
    <w:uiPriority w:val="99"/>
    <w:semiHidden/>
    <w:unhideWhenUsed/>
    <w:rsid w:val="00532910"/>
    <w:rPr>
      <w:color w:val="605E5C"/>
      <w:shd w:val="clear" w:color="auto" w:fill="E1DFDD"/>
    </w:rPr>
  </w:style>
  <w:style w:type="paragraph" w:customStyle="1" w:styleId="Z">
    <w:name w:val="Z"/>
    <w:basedOn w:val="Heading3"/>
    <w:qFormat/>
    <w:rsid w:val="00C92C4B"/>
    <w:pPr>
      <w:keepNext w:val="0"/>
      <w:keepLines w:val="0"/>
      <w:widowControl w:val="0"/>
      <w:spacing w:before="0"/>
      <w:ind w:firstLine="0"/>
      <w:jc w:val="center"/>
    </w:pPr>
    <w:rPr>
      <w:rFonts w:cs="Times New Roman"/>
      <w:szCs w:val="28"/>
    </w:rPr>
  </w:style>
  <w:style w:type="paragraph" w:customStyle="1" w:styleId="ZZ">
    <w:name w:val="ZZ"/>
    <w:basedOn w:val="Heading3"/>
    <w:qFormat/>
    <w:rsid w:val="00C92C4B"/>
    <w:pPr>
      <w:keepNext w:val="0"/>
      <w:keepLines w:val="0"/>
      <w:widowControl w:val="0"/>
      <w:spacing w:before="0"/>
    </w:pPr>
    <w:rPr>
      <w:rFonts w:cs="Times New Roman"/>
      <w:szCs w:val="28"/>
    </w:rPr>
  </w:style>
  <w:style w:type="paragraph" w:customStyle="1" w:styleId="ZZZZ">
    <w:name w:val="ZZZZ"/>
    <w:basedOn w:val="Heading3"/>
    <w:qFormat/>
    <w:rsid w:val="00C92C4B"/>
    <w:pPr>
      <w:spacing w:before="0"/>
    </w:pPr>
    <w:rPr>
      <w:rFonts w:cs="Times New Roman"/>
      <w:i/>
      <w:iCs/>
      <w:lang w:val="vi-VN"/>
    </w:rPr>
  </w:style>
  <w:style w:type="paragraph" w:customStyle="1" w:styleId="ZX">
    <w:name w:val="ZX"/>
    <w:basedOn w:val="CCC"/>
    <w:qFormat/>
    <w:rsid w:val="00C92C4B"/>
    <w:pPr>
      <w:keepNext w:val="0"/>
      <w:keepLines w:val="0"/>
      <w:widowControl w:val="0"/>
    </w:pPr>
    <w:rPr>
      <w:lang w:val="vi-VN"/>
    </w:rPr>
  </w:style>
  <w:style w:type="paragraph" w:customStyle="1" w:styleId="01">
    <w:name w:val="01"/>
    <w:basedOn w:val="Z"/>
    <w:qFormat/>
    <w:rsid w:val="00B77D14"/>
    <w:pPr>
      <w:spacing w:line="336" w:lineRule="auto"/>
    </w:pPr>
  </w:style>
  <w:style w:type="paragraph" w:customStyle="1" w:styleId="02">
    <w:name w:val="02"/>
    <w:basedOn w:val="ZZ"/>
    <w:qFormat/>
    <w:rsid w:val="00B77D14"/>
    <w:pPr>
      <w:spacing w:line="336" w:lineRule="auto"/>
    </w:pPr>
  </w:style>
  <w:style w:type="paragraph" w:customStyle="1" w:styleId="03">
    <w:name w:val="03"/>
    <w:basedOn w:val="ZZZZ"/>
    <w:qFormat/>
    <w:rsid w:val="00B77D14"/>
    <w:pPr>
      <w:keepNext w:val="0"/>
      <w:keepLines w:val="0"/>
      <w:widowControl w:val="0"/>
      <w:spacing w:line="336" w:lineRule="auto"/>
    </w:pPr>
  </w:style>
  <w:style w:type="paragraph" w:styleId="BodyText">
    <w:name w:val="Body Text"/>
    <w:basedOn w:val="Normal"/>
    <w:link w:val="BodyTextChar"/>
    <w:uiPriority w:val="1"/>
    <w:qFormat/>
    <w:rsid w:val="000D0735"/>
    <w:pPr>
      <w:widowControl w:val="0"/>
      <w:autoSpaceDE w:val="0"/>
      <w:autoSpaceDN w:val="0"/>
      <w:spacing w:line="240" w:lineRule="auto"/>
      <w:ind w:left="115" w:firstLine="0"/>
      <w:jc w:val="left"/>
    </w:pPr>
    <w:rPr>
      <w:rFonts w:eastAsia="Times New Roman" w:cs="Times New Roman"/>
      <w:sz w:val="30"/>
      <w:szCs w:val="30"/>
    </w:rPr>
  </w:style>
  <w:style w:type="character" w:customStyle="1" w:styleId="BodyTextChar">
    <w:name w:val="Body Text Char"/>
    <w:basedOn w:val="DefaultParagraphFont"/>
    <w:link w:val="BodyText"/>
    <w:uiPriority w:val="1"/>
    <w:rsid w:val="000D0735"/>
    <w:rPr>
      <w:rFonts w:eastAsia="Times New Roman" w:cs="Times New Roman"/>
      <w:sz w:val="30"/>
      <w:szCs w:val="30"/>
    </w:rPr>
  </w:style>
  <w:style w:type="paragraph" w:customStyle="1" w:styleId="Heading11">
    <w:name w:val="Heading 11"/>
    <w:basedOn w:val="Normal"/>
    <w:uiPriority w:val="1"/>
    <w:qFormat/>
    <w:rsid w:val="000D0735"/>
    <w:pPr>
      <w:widowControl w:val="0"/>
      <w:autoSpaceDE w:val="0"/>
      <w:autoSpaceDN w:val="0"/>
      <w:spacing w:before="56" w:line="240" w:lineRule="auto"/>
      <w:ind w:left="682" w:firstLine="0"/>
      <w:jc w:val="left"/>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1621">
      <w:bodyDiv w:val="1"/>
      <w:marLeft w:val="0"/>
      <w:marRight w:val="0"/>
      <w:marTop w:val="0"/>
      <w:marBottom w:val="0"/>
      <w:divBdr>
        <w:top w:val="none" w:sz="0" w:space="0" w:color="auto"/>
        <w:left w:val="none" w:sz="0" w:space="0" w:color="auto"/>
        <w:bottom w:val="none" w:sz="0" w:space="0" w:color="auto"/>
        <w:right w:val="none" w:sz="0" w:space="0" w:color="auto"/>
      </w:divBdr>
    </w:div>
    <w:div w:id="27266297">
      <w:bodyDiv w:val="1"/>
      <w:marLeft w:val="0"/>
      <w:marRight w:val="0"/>
      <w:marTop w:val="0"/>
      <w:marBottom w:val="0"/>
      <w:divBdr>
        <w:top w:val="none" w:sz="0" w:space="0" w:color="auto"/>
        <w:left w:val="none" w:sz="0" w:space="0" w:color="auto"/>
        <w:bottom w:val="none" w:sz="0" w:space="0" w:color="auto"/>
        <w:right w:val="none" w:sz="0" w:space="0" w:color="auto"/>
      </w:divBdr>
    </w:div>
    <w:div w:id="32117114">
      <w:bodyDiv w:val="1"/>
      <w:marLeft w:val="0"/>
      <w:marRight w:val="0"/>
      <w:marTop w:val="0"/>
      <w:marBottom w:val="0"/>
      <w:divBdr>
        <w:top w:val="none" w:sz="0" w:space="0" w:color="auto"/>
        <w:left w:val="none" w:sz="0" w:space="0" w:color="auto"/>
        <w:bottom w:val="none" w:sz="0" w:space="0" w:color="auto"/>
        <w:right w:val="none" w:sz="0" w:space="0" w:color="auto"/>
      </w:divBdr>
    </w:div>
    <w:div w:id="34043467">
      <w:bodyDiv w:val="1"/>
      <w:marLeft w:val="0"/>
      <w:marRight w:val="0"/>
      <w:marTop w:val="0"/>
      <w:marBottom w:val="0"/>
      <w:divBdr>
        <w:top w:val="none" w:sz="0" w:space="0" w:color="auto"/>
        <w:left w:val="none" w:sz="0" w:space="0" w:color="auto"/>
        <w:bottom w:val="none" w:sz="0" w:space="0" w:color="auto"/>
        <w:right w:val="none" w:sz="0" w:space="0" w:color="auto"/>
      </w:divBdr>
    </w:div>
    <w:div w:id="36006455">
      <w:bodyDiv w:val="1"/>
      <w:marLeft w:val="0"/>
      <w:marRight w:val="0"/>
      <w:marTop w:val="0"/>
      <w:marBottom w:val="0"/>
      <w:divBdr>
        <w:top w:val="none" w:sz="0" w:space="0" w:color="auto"/>
        <w:left w:val="none" w:sz="0" w:space="0" w:color="auto"/>
        <w:bottom w:val="none" w:sz="0" w:space="0" w:color="auto"/>
        <w:right w:val="none" w:sz="0" w:space="0" w:color="auto"/>
      </w:divBdr>
    </w:div>
    <w:div w:id="44136675">
      <w:bodyDiv w:val="1"/>
      <w:marLeft w:val="0"/>
      <w:marRight w:val="0"/>
      <w:marTop w:val="0"/>
      <w:marBottom w:val="0"/>
      <w:divBdr>
        <w:top w:val="none" w:sz="0" w:space="0" w:color="auto"/>
        <w:left w:val="none" w:sz="0" w:space="0" w:color="auto"/>
        <w:bottom w:val="none" w:sz="0" w:space="0" w:color="auto"/>
        <w:right w:val="none" w:sz="0" w:space="0" w:color="auto"/>
      </w:divBdr>
    </w:div>
    <w:div w:id="55515148">
      <w:bodyDiv w:val="1"/>
      <w:marLeft w:val="0"/>
      <w:marRight w:val="0"/>
      <w:marTop w:val="0"/>
      <w:marBottom w:val="0"/>
      <w:divBdr>
        <w:top w:val="none" w:sz="0" w:space="0" w:color="auto"/>
        <w:left w:val="none" w:sz="0" w:space="0" w:color="auto"/>
        <w:bottom w:val="none" w:sz="0" w:space="0" w:color="auto"/>
        <w:right w:val="none" w:sz="0" w:space="0" w:color="auto"/>
      </w:divBdr>
    </w:div>
    <w:div w:id="61877983">
      <w:bodyDiv w:val="1"/>
      <w:marLeft w:val="0"/>
      <w:marRight w:val="0"/>
      <w:marTop w:val="0"/>
      <w:marBottom w:val="0"/>
      <w:divBdr>
        <w:top w:val="none" w:sz="0" w:space="0" w:color="auto"/>
        <w:left w:val="none" w:sz="0" w:space="0" w:color="auto"/>
        <w:bottom w:val="none" w:sz="0" w:space="0" w:color="auto"/>
        <w:right w:val="none" w:sz="0" w:space="0" w:color="auto"/>
      </w:divBdr>
    </w:div>
    <w:div w:id="70472562">
      <w:bodyDiv w:val="1"/>
      <w:marLeft w:val="0"/>
      <w:marRight w:val="0"/>
      <w:marTop w:val="0"/>
      <w:marBottom w:val="0"/>
      <w:divBdr>
        <w:top w:val="none" w:sz="0" w:space="0" w:color="auto"/>
        <w:left w:val="none" w:sz="0" w:space="0" w:color="auto"/>
        <w:bottom w:val="none" w:sz="0" w:space="0" w:color="auto"/>
        <w:right w:val="none" w:sz="0" w:space="0" w:color="auto"/>
      </w:divBdr>
    </w:div>
    <w:div w:id="79834838">
      <w:bodyDiv w:val="1"/>
      <w:marLeft w:val="0"/>
      <w:marRight w:val="0"/>
      <w:marTop w:val="0"/>
      <w:marBottom w:val="0"/>
      <w:divBdr>
        <w:top w:val="none" w:sz="0" w:space="0" w:color="auto"/>
        <w:left w:val="none" w:sz="0" w:space="0" w:color="auto"/>
        <w:bottom w:val="none" w:sz="0" w:space="0" w:color="auto"/>
        <w:right w:val="none" w:sz="0" w:space="0" w:color="auto"/>
      </w:divBdr>
    </w:div>
    <w:div w:id="86772262">
      <w:bodyDiv w:val="1"/>
      <w:marLeft w:val="0"/>
      <w:marRight w:val="0"/>
      <w:marTop w:val="0"/>
      <w:marBottom w:val="0"/>
      <w:divBdr>
        <w:top w:val="none" w:sz="0" w:space="0" w:color="auto"/>
        <w:left w:val="none" w:sz="0" w:space="0" w:color="auto"/>
        <w:bottom w:val="none" w:sz="0" w:space="0" w:color="auto"/>
        <w:right w:val="none" w:sz="0" w:space="0" w:color="auto"/>
      </w:divBdr>
    </w:div>
    <w:div w:id="88746458">
      <w:bodyDiv w:val="1"/>
      <w:marLeft w:val="0"/>
      <w:marRight w:val="0"/>
      <w:marTop w:val="0"/>
      <w:marBottom w:val="0"/>
      <w:divBdr>
        <w:top w:val="none" w:sz="0" w:space="0" w:color="auto"/>
        <w:left w:val="none" w:sz="0" w:space="0" w:color="auto"/>
        <w:bottom w:val="none" w:sz="0" w:space="0" w:color="auto"/>
        <w:right w:val="none" w:sz="0" w:space="0" w:color="auto"/>
      </w:divBdr>
    </w:div>
    <w:div w:id="90589297">
      <w:bodyDiv w:val="1"/>
      <w:marLeft w:val="0"/>
      <w:marRight w:val="0"/>
      <w:marTop w:val="0"/>
      <w:marBottom w:val="0"/>
      <w:divBdr>
        <w:top w:val="none" w:sz="0" w:space="0" w:color="auto"/>
        <w:left w:val="none" w:sz="0" w:space="0" w:color="auto"/>
        <w:bottom w:val="none" w:sz="0" w:space="0" w:color="auto"/>
        <w:right w:val="none" w:sz="0" w:space="0" w:color="auto"/>
      </w:divBdr>
    </w:div>
    <w:div w:id="112210226">
      <w:bodyDiv w:val="1"/>
      <w:marLeft w:val="0"/>
      <w:marRight w:val="0"/>
      <w:marTop w:val="0"/>
      <w:marBottom w:val="0"/>
      <w:divBdr>
        <w:top w:val="none" w:sz="0" w:space="0" w:color="auto"/>
        <w:left w:val="none" w:sz="0" w:space="0" w:color="auto"/>
        <w:bottom w:val="none" w:sz="0" w:space="0" w:color="auto"/>
        <w:right w:val="none" w:sz="0" w:space="0" w:color="auto"/>
      </w:divBdr>
    </w:div>
    <w:div w:id="140463038">
      <w:bodyDiv w:val="1"/>
      <w:marLeft w:val="0"/>
      <w:marRight w:val="0"/>
      <w:marTop w:val="0"/>
      <w:marBottom w:val="0"/>
      <w:divBdr>
        <w:top w:val="none" w:sz="0" w:space="0" w:color="auto"/>
        <w:left w:val="none" w:sz="0" w:space="0" w:color="auto"/>
        <w:bottom w:val="none" w:sz="0" w:space="0" w:color="auto"/>
        <w:right w:val="none" w:sz="0" w:space="0" w:color="auto"/>
      </w:divBdr>
      <w:divsChild>
        <w:div w:id="1832719218">
          <w:marLeft w:val="0"/>
          <w:marRight w:val="0"/>
          <w:marTop w:val="0"/>
          <w:marBottom w:val="0"/>
          <w:divBdr>
            <w:top w:val="none" w:sz="0" w:space="0" w:color="auto"/>
            <w:left w:val="none" w:sz="0" w:space="0" w:color="auto"/>
            <w:bottom w:val="none" w:sz="0" w:space="0" w:color="auto"/>
            <w:right w:val="none" w:sz="0" w:space="0" w:color="auto"/>
          </w:divBdr>
        </w:div>
        <w:div w:id="2014723740">
          <w:marLeft w:val="0"/>
          <w:marRight w:val="0"/>
          <w:marTop w:val="0"/>
          <w:marBottom w:val="0"/>
          <w:divBdr>
            <w:top w:val="none" w:sz="0" w:space="0" w:color="auto"/>
            <w:left w:val="none" w:sz="0" w:space="0" w:color="auto"/>
            <w:bottom w:val="none" w:sz="0" w:space="0" w:color="auto"/>
            <w:right w:val="none" w:sz="0" w:space="0" w:color="auto"/>
          </w:divBdr>
        </w:div>
      </w:divsChild>
    </w:div>
    <w:div w:id="147478703">
      <w:bodyDiv w:val="1"/>
      <w:marLeft w:val="0"/>
      <w:marRight w:val="0"/>
      <w:marTop w:val="0"/>
      <w:marBottom w:val="0"/>
      <w:divBdr>
        <w:top w:val="none" w:sz="0" w:space="0" w:color="auto"/>
        <w:left w:val="none" w:sz="0" w:space="0" w:color="auto"/>
        <w:bottom w:val="none" w:sz="0" w:space="0" w:color="auto"/>
        <w:right w:val="none" w:sz="0" w:space="0" w:color="auto"/>
      </w:divBdr>
    </w:div>
    <w:div w:id="152722075">
      <w:bodyDiv w:val="1"/>
      <w:marLeft w:val="0"/>
      <w:marRight w:val="0"/>
      <w:marTop w:val="0"/>
      <w:marBottom w:val="0"/>
      <w:divBdr>
        <w:top w:val="none" w:sz="0" w:space="0" w:color="auto"/>
        <w:left w:val="none" w:sz="0" w:space="0" w:color="auto"/>
        <w:bottom w:val="none" w:sz="0" w:space="0" w:color="auto"/>
        <w:right w:val="none" w:sz="0" w:space="0" w:color="auto"/>
      </w:divBdr>
      <w:divsChild>
        <w:div w:id="1284119738">
          <w:marLeft w:val="0"/>
          <w:marRight w:val="0"/>
          <w:marTop w:val="0"/>
          <w:marBottom w:val="0"/>
          <w:divBdr>
            <w:top w:val="none" w:sz="0" w:space="0" w:color="auto"/>
            <w:left w:val="none" w:sz="0" w:space="0" w:color="auto"/>
            <w:bottom w:val="none" w:sz="0" w:space="0" w:color="auto"/>
            <w:right w:val="none" w:sz="0" w:space="0" w:color="auto"/>
          </w:divBdr>
        </w:div>
        <w:div w:id="653802297">
          <w:marLeft w:val="0"/>
          <w:marRight w:val="0"/>
          <w:marTop w:val="0"/>
          <w:marBottom w:val="0"/>
          <w:divBdr>
            <w:top w:val="none" w:sz="0" w:space="0" w:color="auto"/>
            <w:left w:val="none" w:sz="0" w:space="0" w:color="auto"/>
            <w:bottom w:val="none" w:sz="0" w:space="0" w:color="auto"/>
            <w:right w:val="none" w:sz="0" w:space="0" w:color="auto"/>
          </w:divBdr>
        </w:div>
      </w:divsChild>
    </w:div>
    <w:div w:id="154611172">
      <w:bodyDiv w:val="1"/>
      <w:marLeft w:val="0"/>
      <w:marRight w:val="0"/>
      <w:marTop w:val="0"/>
      <w:marBottom w:val="0"/>
      <w:divBdr>
        <w:top w:val="none" w:sz="0" w:space="0" w:color="auto"/>
        <w:left w:val="none" w:sz="0" w:space="0" w:color="auto"/>
        <w:bottom w:val="none" w:sz="0" w:space="0" w:color="auto"/>
        <w:right w:val="none" w:sz="0" w:space="0" w:color="auto"/>
      </w:divBdr>
    </w:div>
    <w:div w:id="158616179">
      <w:bodyDiv w:val="1"/>
      <w:marLeft w:val="0"/>
      <w:marRight w:val="0"/>
      <w:marTop w:val="0"/>
      <w:marBottom w:val="0"/>
      <w:divBdr>
        <w:top w:val="none" w:sz="0" w:space="0" w:color="auto"/>
        <w:left w:val="none" w:sz="0" w:space="0" w:color="auto"/>
        <w:bottom w:val="none" w:sz="0" w:space="0" w:color="auto"/>
        <w:right w:val="none" w:sz="0" w:space="0" w:color="auto"/>
      </w:divBdr>
    </w:div>
    <w:div w:id="161167507">
      <w:bodyDiv w:val="1"/>
      <w:marLeft w:val="0"/>
      <w:marRight w:val="0"/>
      <w:marTop w:val="0"/>
      <w:marBottom w:val="0"/>
      <w:divBdr>
        <w:top w:val="none" w:sz="0" w:space="0" w:color="auto"/>
        <w:left w:val="none" w:sz="0" w:space="0" w:color="auto"/>
        <w:bottom w:val="none" w:sz="0" w:space="0" w:color="auto"/>
        <w:right w:val="none" w:sz="0" w:space="0" w:color="auto"/>
      </w:divBdr>
    </w:div>
    <w:div w:id="163935754">
      <w:bodyDiv w:val="1"/>
      <w:marLeft w:val="0"/>
      <w:marRight w:val="0"/>
      <w:marTop w:val="0"/>
      <w:marBottom w:val="0"/>
      <w:divBdr>
        <w:top w:val="none" w:sz="0" w:space="0" w:color="auto"/>
        <w:left w:val="none" w:sz="0" w:space="0" w:color="auto"/>
        <w:bottom w:val="none" w:sz="0" w:space="0" w:color="auto"/>
        <w:right w:val="none" w:sz="0" w:space="0" w:color="auto"/>
      </w:divBdr>
    </w:div>
    <w:div w:id="166598708">
      <w:bodyDiv w:val="1"/>
      <w:marLeft w:val="0"/>
      <w:marRight w:val="0"/>
      <w:marTop w:val="0"/>
      <w:marBottom w:val="0"/>
      <w:divBdr>
        <w:top w:val="none" w:sz="0" w:space="0" w:color="auto"/>
        <w:left w:val="none" w:sz="0" w:space="0" w:color="auto"/>
        <w:bottom w:val="none" w:sz="0" w:space="0" w:color="auto"/>
        <w:right w:val="none" w:sz="0" w:space="0" w:color="auto"/>
      </w:divBdr>
    </w:div>
    <w:div w:id="175192577">
      <w:bodyDiv w:val="1"/>
      <w:marLeft w:val="0"/>
      <w:marRight w:val="0"/>
      <w:marTop w:val="0"/>
      <w:marBottom w:val="0"/>
      <w:divBdr>
        <w:top w:val="none" w:sz="0" w:space="0" w:color="auto"/>
        <w:left w:val="none" w:sz="0" w:space="0" w:color="auto"/>
        <w:bottom w:val="none" w:sz="0" w:space="0" w:color="auto"/>
        <w:right w:val="none" w:sz="0" w:space="0" w:color="auto"/>
      </w:divBdr>
    </w:div>
    <w:div w:id="199123979">
      <w:bodyDiv w:val="1"/>
      <w:marLeft w:val="0"/>
      <w:marRight w:val="0"/>
      <w:marTop w:val="0"/>
      <w:marBottom w:val="0"/>
      <w:divBdr>
        <w:top w:val="none" w:sz="0" w:space="0" w:color="auto"/>
        <w:left w:val="none" w:sz="0" w:space="0" w:color="auto"/>
        <w:bottom w:val="none" w:sz="0" w:space="0" w:color="auto"/>
        <w:right w:val="none" w:sz="0" w:space="0" w:color="auto"/>
      </w:divBdr>
    </w:div>
    <w:div w:id="201016959">
      <w:bodyDiv w:val="1"/>
      <w:marLeft w:val="0"/>
      <w:marRight w:val="0"/>
      <w:marTop w:val="0"/>
      <w:marBottom w:val="0"/>
      <w:divBdr>
        <w:top w:val="none" w:sz="0" w:space="0" w:color="auto"/>
        <w:left w:val="none" w:sz="0" w:space="0" w:color="auto"/>
        <w:bottom w:val="none" w:sz="0" w:space="0" w:color="auto"/>
        <w:right w:val="none" w:sz="0" w:space="0" w:color="auto"/>
      </w:divBdr>
    </w:div>
    <w:div w:id="202836315">
      <w:bodyDiv w:val="1"/>
      <w:marLeft w:val="0"/>
      <w:marRight w:val="0"/>
      <w:marTop w:val="0"/>
      <w:marBottom w:val="0"/>
      <w:divBdr>
        <w:top w:val="none" w:sz="0" w:space="0" w:color="auto"/>
        <w:left w:val="none" w:sz="0" w:space="0" w:color="auto"/>
        <w:bottom w:val="none" w:sz="0" w:space="0" w:color="auto"/>
        <w:right w:val="none" w:sz="0" w:space="0" w:color="auto"/>
      </w:divBdr>
    </w:div>
    <w:div w:id="206724726">
      <w:bodyDiv w:val="1"/>
      <w:marLeft w:val="0"/>
      <w:marRight w:val="0"/>
      <w:marTop w:val="0"/>
      <w:marBottom w:val="0"/>
      <w:divBdr>
        <w:top w:val="none" w:sz="0" w:space="0" w:color="auto"/>
        <w:left w:val="none" w:sz="0" w:space="0" w:color="auto"/>
        <w:bottom w:val="none" w:sz="0" w:space="0" w:color="auto"/>
        <w:right w:val="none" w:sz="0" w:space="0" w:color="auto"/>
      </w:divBdr>
    </w:div>
    <w:div w:id="225380322">
      <w:bodyDiv w:val="1"/>
      <w:marLeft w:val="0"/>
      <w:marRight w:val="0"/>
      <w:marTop w:val="0"/>
      <w:marBottom w:val="0"/>
      <w:divBdr>
        <w:top w:val="none" w:sz="0" w:space="0" w:color="auto"/>
        <w:left w:val="none" w:sz="0" w:space="0" w:color="auto"/>
        <w:bottom w:val="none" w:sz="0" w:space="0" w:color="auto"/>
        <w:right w:val="none" w:sz="0" w:space="0" w:color="auto"/>
      </w:divBdr>
    </w:div>
    <w:div w:id="254940730">
      <w:bodyDiv w:val="1"/>
      <w:marLeft w:val="0"/>
      <w:marRight w:val="0"/>
      <w:marTop w:val="0"/>
      <w:marBottom w:val="0"/>
      <w:divBdr>
        <w:top w:val="none" w:sz="0" w:space="0" w:color="auto"/>
        <w:left w:val="none" w:sz="0" w:space="0" w:color="auto"/>
        <w:bottom w:val="none" w:sz="0" w:space="0" w:color="auto"/>
        <w:right w:val="none" w:sz="0" w:space="0" w:color="auto"/>
      </w:divBdr>
    </w:div>
    <w:div w:id="273173121">
      <w:bodyDiv w:val="1"/>
      <w:marLeft w:val="0"/>
      <w:marRight w:val="0"/>
      <w:marTop w:val="0"/>
      <w:marBottom w:val="0"/>
      <w:divBdr>
        <w:top w:val="none" w:sz="0" w:space="0" w:color="auto"/>
        <w:left w:val="none" w:sz="0" w:space="0" w:color="auto"/>
        <w:bottom w:val="none" w:sz="0" w:space="0" w:color="auto"/>
        <w:right w:val="none" w:sz="0" w:space="0" w:color="auto"/>
      </w:divBdr>
    </w:div>
    <w:div w:id="279800992">
      <w:bodyDiv w:val="1"/>
      <w:marLeft w:val="0"/>
      <w:marRight w:val="0"/>
      <w:marTop w:val="0"/>
      <w:marBottom w:val="0"/>
      <w:divBdr>
        <w:top w:val="none" w:sz="0" w:space="0" w:color="auto"/>
        <w:left w:val="none" w:sz="0" w:space="0" w:color="auto"/>
        <w:bottom w:val="none" w:sz="0" w:space="0" w:color="auto"/>
        <w:right w:val="none" w:sz="0" w:space="0" w:color="auto"/>
      </w:divBdr>
    </w:div>
    <w:div w:id="292684074">
      <w:bodyDiv w:val="1"/>
      <w:marLeft w:val="0"/>
      <w:marRight w:val="0"/>
      <w:marTop w:val="0"/>
      <w:marBottom w:val="0"/>
      <w:divBdr>
        <w:top w:val="none" w:sz="0" w:space="0" w:color="auto"/>
        <w:left w:val="none" w:sz="0" w:space="0" w:color="auto"/>
        <w:bottom w:val="none" w:sz="0" w:space="0" w:color="auto"/>
        <w:right w:val="none" w:sz="0" w:space="0" w:color="auto"/>
      </w:divBdr>
    </w:div>
    <w:div w:id="299699902">
      <w:bodyDiv w:val="1"/>
      <w:marLeft w:val="0"/>
      <w:marRight w:val="0"/>
      <w:marTop w:val="0"/>
      <w:marBottom w:val="0"/>
      <w:divBdr>
        <w:top w:val="none" w:sz="0" w:space="0" w:color="auto"/>
        <w:left w:val="none" w:sz="0" w:space="0" w:color="auto"/>
        <w:bottom w:val="none" w:sz="0" w:space="0" w:color="auto"/>
        <w:right w:val="none" w:sz="0" w:space="0" w:color="auto"/>
      </w:divBdr>
    </w:div>
    <w:div w:id="302391624">
      <w:bodyDiv w:val="1"/>
      <w:marLeft w:val="0"/>
      <w:marRight w:val="0"/>
      <w:marTop w:val="0"/>
      <w:marBottom w:val="0"/>
      <w:divBdr>
        <w:top w:val="none" w:sz="0" w:space="0" w:color="auto"/>
        <w:left w:val="none" w:sz="0" w:space="0" w:color="auto"/>
        <w:bottom w:val="none" w:sz="0" w:space="0" w:color="auto"/>
        <w:right w:val="none" w:sz="0" w:space="0" w:color="auto"/>
      </w:divBdr>
    </w:div>
    <w:div w:id="305739974">
      <w:bodyDiv w:val="1"/>
      <w:marLeft w:val="0"/>
      <w:marRight w:val="0"/>
      <w:marTop w:val="0"/>
      <w:marBottom w:val="0"/>
      <w:divBdr>
        <w:top w:val="none" w:sz="0" w:space="0" w:color="auto"/>
        <w:left w:val="none" w:sz="0" w:space="0" w:color="auto"/>
        <w:bottom w:val="none" w:sz="0" w:space="0" w:color="auto"/>
        <w:right w:val="none" w:sz="0" w:space="0" w:color="auto"/>
      </w:divBdr>
    </w:div>
    <w:div w:id="312954099">
      <w:bodyDiv w:val="1"/>
      <w:marLeft w:val="0"/>
      <w:marRight w:val="0"/>
      <w:marTop w:val="0"/>
      <w:marBottom w:val="0"/>
      <w:divBdr>
        <w:top w:val="none" w:sz="0" w:space="0" w:color="auto"/>
        <w:left w:val="none" w:sz="0" w:space="0" w:color="auto"/>
        <w:bottom w:val="none" w:sz="0" w:space="0" w:color="auto"/>
        <w:right w:val="none" w:sz="0" w:space="0" w:color="auto"/>
      </w:divBdr>
    </w:div>
    <w:div w:id="316957940">
      <w:bodyDiv w:val="1"/>
      <w:marLeft w:val="0"/>
      <w:marRight w:val="0"/>
      <w:marTop w:val="0"/>
      <w:marBottom w:val="0"/>
      <w:divBdr>
        <w:top w:val="none" w:sz="0" w:space="0" w:color="auto"/>
        <w:left w:val="none" w:sz="0" w:space="0" w:color="auto"/>
        <w:bottom w:val="none" w:sz="0" w:space="0" w:color="auto"/>
        <w:right w:val="none" w:sz="0" w:space="0" w:color="auto"/>
      </w:divBdr>
    </w:div>
    <w:div w:id="318392043">
      <w:bodyDiv w:val="1"/>
      <w:marLeft w:val="0"/>
      <w:marRight w:val="0"/>
      <w:marTop w:val="0"/>
      <w:marBottom w:val="0"/>
      <w:divBdr>
        <w:top w:val="none" w:sz="0" w:space="0" w:color="auto"/>
        <w:left w:val="none" w:sz="0" w:space="0" w:color="auto"/>
        <w:bottom w:val="none" w:sz="0" w:space="0" w:color="auto"/>
        <w:right w:val="none" w:sz="0" w:space="0" w:color="auto"/>
      </w:divBdr>
    </w:div>
    <w:div w:id="320742835">
      <w:bodyDiv w:val="1"/>
      <w:marLeft w:val="0"/>
      <w:marRight w:val="0"/>
      <w:marTop w:val="0"/>
      <w:marBottom w:val="0"/>
      <w:divBdr>
        <w:top w:val="none" w:sz="0" w:space="0" w:color="auto"/>
        <w:left w:val="none" w:sz="0" w:space="0" w:color="auto"/>
        <w:bottom w:val="none" w:sz="0" w:space="0" w:color="auto"/>
        <w:right w:val="none" w:sz="0" w:space="0" w:color="auto"/>
      </w:divBdr>
    </w:div>
    <w:div w:id="327221746">
      <w:bodyDiv w:val="1"/>
      <w:marLeft w:val="0"/>
      <w:marRight w:val="0"/>
      <w:marTop w:val="0"/>
      <w:marBottom w:val="0"/>
      <w:divBdr>
        <w:top w:val="none" w:sz="0" w:space="0" w:color="auto"/>
        <w:left w:val="none" w:sz="0" w:space="0" w:color="auto"/>
        <w:bottom w:val="none" w:sz="0" w:space="0" w:color="auto"/>
        <w:right w:val="none" w:sz="0" w:space="0" w:color="auto"/>
      </w:divBdr>
    </w:div>
    <w:div w:id="336268097">
      <w:bodyDiv w:val="1"/>
      <w:marLeft w:val="0"/>
      <w:marRight w:val="0"/>
      <w:marTop w:val="0"/>
      <w:marBottom w:val="0"/>
      <w:divBdr>
        <w:top w:val="none" w:sz="0" w:space="0" w:color="auto"/>
        <w:left w:val="none" w:sz="0" w:space="0" w:color="auto"/>
        <w:bottom w:val="none" w:sz="0" w:space="0" w:color="auto"/>
        <w:right w:val="none" w:sz="0" w:space="0" w:color="auto"/>
      </w:divBdr>
    </w:div>
    <w:div w:id="353725058">
      <w:bodyDiv w:val="1"/>
      <w:marLeft w:val="0"/>
      <w:marRight w:val="0"/>
      <w:marTop w:val="0"/>
      <w:marBottom w:val="0"/>
      <w:divBdr>
        <w:top w:val="none" w:sz="0" w:space="0" w:color="auto"/>
        <w:left w:val="none" w:sz="0" w:space="0" w:color="auto"/>
        <w:bottom w:val="none" w:sz="0" w:space="0" w:color="auto"/>
        <w:right w:val="none" w:sz="0" w:space="0" w:color="auto"/>
      </w:divBdr>
    </w:div>
    <w:div w:id="354311160">
      <w:bodyDiv w:val="1"/>
      <w:marLeft w:val="0"/>
      <w:marRight w:val="0"/>
      <w:marTop w:val="0"/>
      <w:marBottom w:val="0"/>
      <w:divBdr>
        <w:top w:val="none" w:sz="0" w:space="0" w:color="auto"/>
        <w:left w:val="none" w:sz="0" w:space="0" w:color="auto"/>
        <w:bottom w:val="none" w:sz="0" w:space="0" w:color="auto"/>
        <w:right w:val="none" w:sz="0" w:space="0" w:color="auto"/>
      </w:divBdr>
    </w:div>
    <w:div w:id="369037639">
      <w:bodyDiv w:val="1"/>
      <w:marLeft w:val="0"/>
      <w:marRight w:val="0"/>
      <w:marTop w:val="0"/>
      <w:marBottom w:val="0"/>
      <w:divBdr>
        <w:top w:val="none" w:sz="0" w:space="0" w:color="auto"/>
        <w:left w:val="none" w:sz="0" w:space="0" w:color="auto"/>
        <w:bottom w:val="none" w:sz="0" w:space="0" w:color="auto"/>
        <w:right w:val="none" w:sz="0" w:space="0" w:color="auto"/>
      </w:divBdr>
    </w:div>
    <w:div w:id="390464828">
      <w:bodyDiv w:val="1"/>
      <w:marLeft w:val="0"/>
      <w:marRight w:val="0"/>
      <w:marTop w:val="0"/>
      <w:marBottom w:val="0"/>
      <w:divBdr>
        <w:top w:val="none" w:sz="0" w:space="0" w:color="auto"/>
        <w:left w:val="none" w:sz="0" w:space="0" w:color="auto"/>
        <w:bottom w:val="none" w:sz="0" w:space="0" w:color="auto"/>
        <w:right w:val="none" w:sz="0" w:space="0" w:color="auto"/>
      </w:divBdr>
    </w:div>
    <w:div w:id="394819286">
      <w:bodyDiv w:val="1"/>
      <w:marLeft w:val="0"/>
      <w:marRight w:val="0"/>
      <w:marTop w:val="0"/>
      <w:marBottom w:val="0"/>
      <w:divBdr>
        <w:top w:val="none" w:sz="0" w:space="0" w:color="auto"/>
        <w:left w:val="none" w:sz="0" w:space="0" w:color="auto"/>
        <w:bottom w:val="none" w:sz="0" w:space="0" w:color="auto"/>
        <w:right w:val="none" w:sz="0" w:space="0" w:color="auto"/>
      </w:divBdr>
    </w:div>
    <w:div w:id="402024757">
      <w:bodyDiv w:val="1"/>
      <w:marLeft w:val="0"/>
      <w:marRight w:val="0"/>
      <w:marTop w:val="0"/>
      <w:marBottom w:val="0"/>
      <w:divBdr>
        <w:top w:val="none" w:sz="0" w:space="0" w:color="auto"/>
        <w:left w:val="none" w:sz="0" w:space="0" w:color="auto"/>
        <w:bottom w:val="none" w:sz="0" w:space="0" w:color="auto"/>
        <w:right w:val="none" w:sz="0" w:space="0" w:color="auto"/>
      </w:divBdr>
    </w:div>
    <w:div w:id="403799794">
      <w:bodyDiv w:val="1"/>
      <w:marLeft w:val="0"/>
      <w:marRight w:val="0"/>
      <w:marTop w:val="0"/>
      <w:marBottom w:val="0"/>
      <w:divBdr>
        <w:top w:val="none" w:sz="0" w:space="0" w:color="auto"/>
        <w:left w:val="none" w:sz="0" w:space="0" w:color="auto"/>
        <w:bottom w:val="none" w:sz="0" w:space="0" w:color="auto"/>
        <w:right w:val="none" w:sz="0" w:space="0" w:color="auto"/>
      </w:divBdr>
    </w:div>
    <w:div w:id="412118961">
      <w:bodyDiv w:val="1"/>
      <w:marLeft w:val="0"/>
      <w:marRight w:val="0"/>
      <w:marTop w:val="0"/>
      <w:marBottom w:val="0"/>
      <w:divBdr>
        <w:top w:val="none" w:sz="0" w:space="0" w:color="auto"/>
        <w:left w:val="none" w:sz="0" w:space="0" w:color="auto"/>
        <w:bottom w:val="none" w:sz="0" w:space="0" w:color="auto"/>
        <w:right w:val="none" w:sz="0" w:space="0" w:color="auto"/>
      </w:divBdr>
    </w:div>
    <w:div w:id="418674344">
      <w:bodyDiv w:val="1"/>
      <w:marLeft w:val="0"/>
      <w:marRight w:val="0"/>
      <w:marTop w:val="0"/>
      <w:marBottom w:val="0"/>
      <w:divBdr>
        <w:top w:val="none" w:sz="0" w:space="0" w:color="auto"/>
        <w:left w:val="none" w:sz="0" w:space="0" w:color="auto"/>
        <w:bottom w:val="none" w:sz="0" w:space="0" w:color="auto"/>
        <w:right w:val="none" w:sz="0" w:space="0" w:color="auto"/>
      </w:divBdr>
    </w:div>
    <w:div w:id="429132594">
      <w:bodyDiv w:val="1"/>
      <w:marLeft w:val="0"/>
      <w:marRight w:val="0"/>
      <w:marTop w:val="0"/>
      <w:marBottom w:val="0"/>
      <w:divBdr>
        <w:top w:val="none" w:sz="0" w:space="0" w:color="auto"/>
        <w:left w:val="none" w:sz="0" w:space="0" w:color="auto"/>
        <w:bottom w:val="none" w:sz="0" w:space="0" w:color="auto"/>
        <w:right w:val="none" w:sz="0" w:space="0" w:color="auto"/>
      </w:divBdr>
    </w:div>
    <w:div w:id="434785856">
      <w:bodyDiv w:val="1"/>
      <w:marLeft w:val="0"/>
      <w:marRight w:val="0"/>
      <w:marTop w:val="0"/>
      <w:marBottom w:val="0"/>
      <w:divBdr>
        <w:top w:val="none" w:sz="0" w:space="0" w:color="auto"/>
        <w:left w:val="none" w:sz="0" w:space="0" w:color="auto"/>
        <w:bottom w:val="none" w:sz="0" w:space="0" w:color="auto"/>
        <w:right w:val="none" w:sz="0" w:space="0" w:color="auto"/>
      </w:divBdr>
    </w:div>
    <w:div w:id="446630793">
      <w:bodyDiv w:val="1"/>
      <w:marLeft w:val="0"/>
      <w:marRight w:val="0"/>
      <w:marTop w:val="0"/>
      <w:marBottom w:val="0"/>
      <w:divBdr>
        <w:top w:val="none" w:sz="0" w:space="0" w:color="auto"/>
        <w:left w:val="none" w:sz="0" w:space="0" w:color="auto"/>
        <w:bottom w:val="none" w:sz="0" w:space="0" w:color="auto"/>
        <w:right w:val="none" w:sz="0" w:space="0" w:color="auto"/>
      </w:divBdr>
    </w:div>
    <w:div w:id="453251810">
      <w:bodyDiv w:val="1"/>
      <w:marLeft w:val="0"/>
      <w:marRight w:val="0"/>
      <w:marTop w:val="0"/>
      <w:marBottom w:val="0"/>
      <w:divBdr>
        <w:top w:val="none" w:sz="0" w:space="0" w:color="auto"/>
        <w:left w:val="none" w:sz="0" w:space="0" w:color="auto"/>
        <w:bottom w:val="none" w:sz="0" w:space="0" w:color="auto"/>
        <w:right w:val="none" w:sz="0" w:space="0" w:color="auto"/>
      </w:divBdr>
    </w:div>
    <w:div w:id="453645366">
      <w:bodyDiv w:val="1"/>
      <w:marLeft w:val="0"/>
      <w:marRight w:val="0"/>
      <w:marTop w:val="0"/>
      <w:marBottom w:val="0"/>
      <w:divBdr>
        <w:top w:val="none" w:sz="0" w:space="0" w:color="auto"/>
        <w:left w:val="none" w:sz="0" w:space="0" w:color="auto"/>
        <w:bottom w:val="none" w:sz="0" w:space="0" w:color="auto"/>
        <w:right w:val="none" w:sz="0" w:space="0" w:color="auto"/>
      </w:divBdr>
    </w:div>
    <w:div w:id="458959826">
      <w:bodyDiv w:val="1"/>
      <w:marLeft w:val="0"/>
      <w:marRight w:val="0"/>
      <w:marTop w:val="0"/>
      <w:marBottom w:val="0"/>
      <w:divBdr>
        <w:top w:val="none" w:sz="0" w:space="0" w:color="auto"/>
        <w:left w:val="none" w:sz="0" w:space="0" w:color="auto"/>
        <w:bottom w:val="none" w:sz="0" w:space="0" w:color="auto"/>
        <w:right w:val="none" w:sz="0" w:space="0" w:color="auto"/>
      </w:divBdr>
    </w:div>
    <w:div w:id="462581240">
      <w:bodyDiv w:val="1"/>
      <w:marLeft w:val="0"/>
      <w:marRight w:val="0"/>
      <w:marTop w:val="0"/>
      <w:marBottom w:val="0"/>
      <w:divBdr>
        <w:top w:val="none" w:sz="0" w:space="0" w:color="auto"/>
        <w:left w:val="none" w:sz="0" w:space="0" w:color="auto"/>
        <w:bottom w:val="none" w:sz="0" w:space="0" w:color="auto"/>
        <w:right w:val="none" w:sz="0" w:space="0" w:color="auto"/>
      </w:divBdr>
    </w:div>
    <w:div w:id="487480377">
      <w:bodyDiv w:val="1"/>
      <w:marLeft w:val="0"/>
      <w:marRight w:val="0"/>
      <w:marTop w:val="0"/>
      <w:marBottom w:val="0"/>
      <w:divBdr>
        <w:top w:val="none" w:sz="0" w:space="0" w:color="auto"/>
        <w:left w:val="none" w:sz="0" w:space="0" w:color="auto"/>
        <w:bottom w:val="none" w:sz="0" w:space="0" w:color="auto"/>
        <w:right w:val="none" w:sz="0" w:space="0" w:color="auto"/>
      </w:divBdr>
      <w:divsChild>
        <w:div w:id="1841581315">
          <w:marLeft w:val="0"/>
          <w:marRight w:val="0"/>
          <w:marTop w:val="0"/>
          <w:marBottom w:val="0"/>
          <w:divBdr>
            <w:top w:val="none" w:sz="0" w:space="0" w:color="auto"/>
            <w:left w:val="none" w:sz="0" w:space="0" w:color="auto"/>
            <w:bottom w:val="none" w:sz="0" w:space="0" w:color="auto"/>
            <w:right w:val="none" w:sz="0" w:space="0" w:color="auto"/>
          </w:divBdr>
          <w:divsChild>
            <w:div w:id="1316375473">
              <w:marLeft w:val="0"/>
              <w:marRight w:val="0"/>
              <w:marTop w:val="0"/>
              <w:marBottom w:val="0"/>
              <w:divBdr>
                <w:top w:val="none" w:sz="0" w:space="0" w:color="auto"/>
                <w:left w:val="none" w:sz="0" w:space="0" w:color="auto"/>
                <w:bottom w:val="none" w:sz="0" w:space="0" w:color="auto"/>
                <w:right w:val="none" w:sz="0" w:space="0" w:color="auto"/>
              </w:divBdr>
              <w:divsChild>
                <w:div w:id="2022928384">
                  <w:marLeft w:val="0"/>
                  <w:marRight w:val="0"/>
                  <w:marTop w:val="0"/>
                  <w:marBottom w:val="0"/>
                  <w:divBdr>
                    <w:top w:val="none" w:sz="0" w:space="0" w:color="auto"/>
                    <w:left w:val="none" w:sz="0" w:space="0" w:color="auto"/>
                    <w:bottom w:val="none" w:sz="0" w:space="0" w:color="auto"/>
                    <w:right w:val="none" w:sz="0" w:space="0" w:color="auto"/>
                  </w:divBdr>
                  <w:divsChild>
                    <w:div w:id="2037190767">
                      <w:marLeft w:val="0"/>
                      <w:marRight w:val="0"/>
                      <w:marTop w:val="0"/>
                      <w:marBottom w:val="0"/>
                      <w:divBdr>
                        <w:top w:val="none" w:sz="0" w:space="0" w:color="auto"/>
                        <w:left w:val="none" w:sz="0" w:space="0" w:color="auto"/>
                        <w:bottom w:val="none" w:sz="0" w:space="0" w:color="auto"/>
                        <w:right w:val="none" w:sz="0" w:space="0" w:color="auto"/>
                      </w:divBdr>
                      <w:divsChild>
                        <w:div w:id="1475441038">
                          <w:marLeft w:val="0"/>
                          <w:marRight w:val="0"/>
                          <w:marTop w:val="0"/>
                          <w:marBottom w:val="0"/>
                          <w:divBdr>
                            <w:top w:val="none" w:sz="0" w:space="0" w:color="auto"/>
                            <w:left w:val="none" w:sz="0" w:space="0" w:color="auto"/>
                            <w:bottom w:val="none" w:sz="0" w:space="0" w:color="auto"/>
                            <w:right w:val="none" w:sz="0" w:space="0" w:color="auto"/>
                          </w:divBdr>
                          <w:divsChild>
                            <w:div w:id="513807767">
                              <w:marLeft w:val="0"/>
                              <w:marRight w:val="0"/>
                              <w:marTop w:val="0"/>
                              <w:marBottom w:val="0"/>
                              <w:divBdr>
                                <w:top w:val="none" w:sz="0" w:space="0" w:color="auto"/>
                                <w:left w:val="none" w:sz="0" w:space="0" w:color="auto"/>
                                <w:bottom w:val="none" w:sz="0" w:space="0" w:color="auto"/>
                                <w:right w:val="none" w:sz="0" w:space="0" w:color="auto"/>
                              </w:divBdr>
                              <w:divsChild>
                                <w:div w:id="168567501">
                                  <w:marLeft w:val="0"/>
                                  <w:marRight w:val="0"/>
                                  <w:marTop w:val="0"/>
                                  <w:marBottom w:val="0"/>
                                  <w:divBdr>
                                    <w:top w:val="none" w:sz="0" w:space="0" w:color="auto"/>
                                    <w:left w:val="none" w:sz="0" w:space="0" w:color="auto"/>
                                    <w:bottom w:val="none" w:sz="0" w:space="0" w:color="auto"/>
                                    <w:right w:val="none" w:sz="0" w:space="0" w:color="auto"/>
                                  </w:divBdr>
                                  <w:divsChild>
                                    <w:div w:id="2822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623554">
                      <w:marLeft w:val="0"/>
                      <w:marRight w:val="0"/>
                      <w:marTop w:val="0"/>
                      <w:marBottom w:val="0"/>
                      <w:divBdr>
                        <w:top w:val="none" w:sz="0" w:space="0" w:color="auto"/>
                        <w:left w:val="none" w:sz="0" w:space="0" w:color="auto"/>
                        <w:bottom w:val="none" w:sz="0" w:space="0" w:color="auto"/>
                        <w:right w:val="none" w:sz="0" w:space="0" w:color="auto"/>
                      </w:divBdr>
                      <w:divsChild>
                        <w:div w:id="19496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389866">
      <w:bodyDiv w:val="1"/>
      <w:marLeft w:val="0"/>
      <w:marRight w:val="0"/>
      <w:marTop w:val="0"/>
      <w:marBottom w:val="0"/>
      <w:divBdr>
        <w:top w:val="none" w:sz="0" w:space="0" w:color="auto"/>
        <w:left w:val="none" w:sz="0" w:space="0" w:color="auto"/>
        <w:bottom w:val="none" w:sz="0" w:space="0" w:color="auto"/>
        <w:right w:val="none" w:sz="0" w:space="0" w:color="auto"/>
      </w:divBdr>
    </w:div>
    <w:div w:id="523325223">
      <w:bodyDiv w:val="1"/>
      <w:marLeft w:val="0"/>
      <w:marRight w:val="0"/>
      <w:marTop w:val="0"/>
      <w:marBottom w:val="0"/>
      <w:divBdr>
        <w:top w:val="none" w:sz="0" w:space="0" w:color="auto"/>
        <w:left w:val="none" w:sz="0" w:space="0" w:color="auto"/>
        <w:bottom w:val="none" w:sz="0" w:space="0" w:color="auto"/>
        <w:right w:val="none" w:sz="0" w:space="0" w:color="auto"/>
      </w:divBdr>
    </w:div>
    <w:div w:id="534393250">
      <w:bodyDiv w:val="1"/>
      <w:marLeft w:val="0"/>
      <w:marRight w:val="0"/>
      <w:marTop w:val="0"/>
      <w:marBottom w:val="0"/>
      <w:divBdr>
        <w:top w:val="none" w:sz="0" w:space="0" w:color="auto"/>
        <w:left w:val="none" w:sz="0" w:space="0" w:color="auto"/>
        <w:bottom w:val="none" w:sz="0" w:space="0" w:color="auto"/>
        <w:right w:val="none" w:sz="0" w:space="0" w:color="auto"/>
      </w:divBdr>
    </w:div>
    <w:div w:id="542985940">
      <w:bodyDiv w:val="1"/>
      <w:marLeft w:val="0"/>
      <w:marRight w:val="0"/>
      <w:marTop w:val="0"/>
      <w:marBottom w:val="0"/>
      <w:divBdr>
        <w:top w:val="none" w:sz="0" w:space="0" w:color="auto"/>
        <w:left w:val="none" w:sz="0" w:space="0" w:color="auto"/>
        <w:bottom w:val="none" w:sz="0" w:space="0" w:color="auto"/>
        <w:right w:val="none" w:sz="0" w:space="0" w:color="auto"/>
      </w:divBdr>
    </w:div>
    <w:div w:id="562983745">
      <w:bodyDiv w:val="1"/>
      <w:marLeft w:val="0"/>
      <w:marRight w:val="0"/>
      <w:marTop w:val="0"/>
      <w:marBottom w:val="0"/>
      <w:divBdr>
        <w:top w:val="none" w:sz="0" w:space="0" w:color="auto"/>
        <w:left w:val="none" w:sz="0" w:space="0" w:color="auto"/>
        <w:bottom w:val="none" w:sz="0" w:space="0" w:color="auto"/>
        <w:right w:val="none" w:sz="0" w:space="0" w:color="auto"/>
      </w:divBdr>
    </w:div>
    <w:div w:id="568076351">
      <w:bodyDiv w:val="1"/>
      <w:marLeft w:val="0"/>
      <w:marRight w:val="0"/>
      <w:marTop w:val="0"/>
      <w:marBottom w:val="0"/>
      <w:divBdr>
        <w:top w:val="none" w:sz="0" w:space="0" w:color="auto"/>
        <w:left w:val="none" w:sz="0" w:space="0" w:color="auto"/>
        <w:bottom w:val="none" w:sz="0" w:space="0" w:color="auto"/>
        <w:right w:val="none" w:sz="0" w:space="0" w:color="auto"/>
      </w:divBdr>
    </w:div>
    <w:div w:id="591206362">
      <w:bodyDiv w:val="1"/>
      <w:marLeft w:val="0"/>
      <w:marRight w:val="0"/>
      <w:marTop w:val="0"/>
      <w:marBottom w:val="0"/>
      <w:divBdr>
        <w:top w:val="none" w:sz="0" w:space="0" w:color="auto"/>
        <w:left w:val="none" w:sz="0" w:space="0" w:color="auto"/>
        <w:bottom w:val="none" w:sz="0" w:space="0" w:color="auto"/>
        <w:right w:val="none" w:sz="0" w:space="0" w:color="auto"/>
      </w:divBdr>
    </w:div>
    <w:div w:id="594096006">
      <w:bodyDiv w:val="1"/>
      <w:marLeft w:val="0"/>
      <w:marRight w:val="0"/>
      <w:marTop w:val="0"/>
      <w:marBottom w:val="0"/>
      <w:divBdr>
        <w:top w:val="none" w:sz="0" w:space="0" w:color="auto"/>
        <w:left w:val="none" w:sz="0" w:space="0" w:color="auto"/>
        <w:bottom w:val="none" w:sz="0" w:space="0" w:color="auto"/>
        <w:right w:val="none" w:sz="0" w:space="0" w:color="auto"/>
      </w:divBdr>
    </w:div>
    <w:div w:id="603264617">
      <w:bodyDiv w:val="1"/>
      <w:marLeft w:val="0"/>
      <w:marRight w:val="0"/>
      <w:marTop w:val="0"/>
      <w:marBottom w:val="0"/>
      <w:divBdr>
        <w:top w:val="none" w:sz="0" w:space="0" w:color="auto"/>
        <w:left w:val="none" w:sz="0" w:space="0" w:color="auto"/>
        <w:bottom w:val="none" w:sz="0" w:space="0" w:color="auto"/>
        <w:right w:val="none" w:sz="0" w:space="0" w:color="auto"/>
      </w:divBdr>
    </w:div>
    <w:div w:id="604657880">
      <w:bodyDiv w:val="1"/>
      <w:marLeft w:val="0"/>
      <w:marRight w:val="0"/>
      <w:marTop w:val="0"/>
      <w:marBottom w:val="0"/>
      <w:divBdr>
        <w:top w:val="none" w:sz="0" w:space="0" w:color="auto"/>
        <w:left w:val="none" w:sz="0" w:space="0" w:color="auto"/>
        <w:bottom w:val="none" w:sz="0" w:space="0" w:color="auto"/>
        <w:right w:val="none" w:sz="0" w:space="0" w:color="auto"/>
      </w:divBdr>
    </w:div>
    <w:div w:id="617294701">
      <w:bodyDiv w:val="1"/>
      <w:marLeft w:val="0"/>
      <w:marRight w:val="0"/>
      <w:marTop w:val="0"/>
      <w:marBottom w:val="0"/>
      <w:divBdr>
        <w:top w:val="none" w:sz="0" w:space="0" w:color="auto"/>
        <w:left w:val="none" w:sz="0" w:space="0" w:color="auto"/>
        <w:bottom w:val="none" w:sz="0" w:space="0" w:color="auto"/>
        <w:right w:val="none" w:sz="0" w:space="0" w:color="auto"/>
      </w:divBdr>
      <w:divsChild>
        <w:div w:id="86074376">
          <w:marLeft w:val="0"/>
          <w:marRight w:val="0"/>
          <w:marTop w:val="0"/>
          <w:marBottom w:val="0"/>
          <w:divBdr>
            <w:top w:val="none" w:sz="0" w:space="0" w:color="auto"/>
            <w:left w:val="none" w:sz="0" w:space="0" w:color="auto"/>
            <w:bottom w:val="none" w:sz="0" w:space="0" w:color="auto"/>
            <w:right w:val="none" w:sz="0" w:space="0" w:color="auto"/>
          </w:divBdr>
          <w:divsChild>
            <w:div w:id="239099721">
              <w:marLeft w:val="0"/>
              <w:marRight w:val="0"/>
              <w:marTop w:val="0"/>
              <w:marBottom w:val="0"/>
              <w:divBdr>
                <w:top w:val="none" w:sz="0" w:space="0" w:color="auto"/>
                <w:left w:val="none" w:sz="0" w:space="0" w:color="auto"/>
                <w:bottom w:val="none" w:sz="0" w:space="0" w:color="auto"/>
                <w:right w:val="none" w:sz="0" w:space="0" w:color="auto"/>
              </w:divBdr>
              <w:divsChild>
                <w:div w:id="1845167772">
                  <w:marLeft w:val="0"/>
                  <w:marRight w:val="0"/>
                  <w:marTop w:val="0"/>
                  <w:marBottom w:val="0"/>
                  <w:divBdr>
                    <w:top w:val="none" w:sz="0" w:space="0" w:color="auto"/>
                    <w:left w:val="none" w:sz="0" w:space="0" w:color="auto"/>
                    <w:bottom w:val="none" w:sz="0" w:space="0" w:color="auto"/>
                    <w:right w:val="none" w:sz="0" w:space="0" w:color="auto"/>
                  </w:divBdr>
                  <w:divsChild>
                    <w:div w:id="172887230">
                      <w:marLeft w:val="0"/>
                      <w:marRight w:val="0"/>
                      <w:marTop w:val="0"/>
                      <w:marBottom w:val="0"/>
                      <w:divBdr>
                        <w:top w:val="none" w:sz="0" w:space="0" w:color="auto"/>
                        <w:left w:val="none" w:sz="0" w:space="0" w:color="auto"/>
                        <w:bottom w:val="none" w:sz="0" w:space="0" w:color="auto"/>
                        <w:right w:val="none" w:sz="0" w:space="0" w:color="auto"/>
                      </w:divBdr>
                      <w:divsChild>
                        <w:div w:id="1677532883">
                          <w:marLeft w:val="0"/>
                          <w:marRight w:val="0"/>
                          <w:marTop w:val="0"/>
                          <w:marBottom w:val="0"/>
                          <w:divBdr>
                            <w:top w:val="none" w:sz="0" w:space="0" w:color="auto"/>
                            <w:left w:val="none" w:sz="0" w:space="0" w:color="auto"/>
                            <w:bottom w:val="none" w:sz="0" w:space="0" w:color="auto"/>
                            <w:right w:val="none" w:sz="0" w:space="0" w:color="auto"/>
                          </w:divBdr>
                          <w:divsChild>
                            <w:div w:id="309484396">
                              <w:marLeft w:val="0"/>
                              <w:marRight w:val="0"/>
                              <w:marTop w:val="0"/>
                              <w:marBottom w:val="0"/>
                              <w:divBdr>
                                <w:top w:val="none" w:sz="0" w:space="0" w:color="auto"/>
                                <w:left w:val="none" w:sz="0" w:space="0" w:color="auto"/>
                                <w:bottom w:val="none" w:sz="0" w:space="0" w:color="auto"/>
                                <w:right w:val="none" w:sz="0" w:space="0" w:color="auto"/>
                              </w:divBdr>
                              <w:divsChild>
                                <w:div w:id="336540296">
                                  <w:marLeft w:val="0"/>
                                  <w:marRight w:val="0"/>
                                  <w:marTop w:val="0"/>
                                  <w:marBottom w:val="0"/>
                                  <w:divBdr>
                                    <w:top w:val="none" w:sz="0" w:space="0" w:color="auto"/>
                                    <w:left w:val="none" w:sz="0" w:space="0" w:color="auto"/>
                                    <w:bottom w:val="none" w:sz="0" w:space="0" w:color="auto"/>
                                    <w:right w:val="none" w:sz="0" w:space="0" w:color="auto"/>
                                  </w:divBdr>
                                  <w:divsChild>
                                    <w:div w:id="12661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224353">
                      <w:marLeft w:val="0"/>
                      <w:marRight w:val="0"/>
                      <w:marTop w:val="0"/>
                      <w:marBottom w:val="0"/>
                      <w:divBdr>
                        <w:top w:val="none" w:sz="0" w:space="0" w:color="auto"/>
                        <w:left w:val="none" w:sz="0" w:space="0" w:color="auto"/>
                        <w:bottom w:val="none" w:sz="0" w:space="0" w:color="auto"/>
                        <w:right w:val="none" w:sz="0" w:space="0" w:color="auto"/>
                      </w:divBdr>
                      <w:divsChild>
                        <w:div w:id="160965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436535">
      <w:bodyDiv w:val="1"/>
      <w:marLeft w:val="0"/>
      <w:marRight w:val="0"/>
      <w:marTop w:val="0"/>
      <w:marBottom w:val="0"/>
      <w:divBdr>
        <w:top w:val="none" w:sz="0" w:space="0" w:color="auto"/>
        <w:left w:val="none" w:sz="0" w:space="0" w:color="auto"/>
        <w:bottom w:val="none" w:sz="0" w:space="0" w:color="auto"/>
        <w:right w:val="none" w:sz="0" w:space="0" w:color="auto"/>
      </w:divBdr>
    </w:div>
    <w:div w:id="638539000">
      <w:bodyDiv w:val="1"/>
      <w:marLeft w:val="0"/>
      <w:marRight w:val="0"/>
      <w:marTop w:val="0"/>
      <w:marBottom w:val="0"/>
      <w:divBdr>
        <w:top w:val="none" w:sz="0" w:space="0" w:color="auto"/>
        <w:left w:val="none" w:sz="0" w:space="0" w:color="auto"/>
        <w:bottom w:val="none" w:sz="0" w:space="0" w:color="auto"/>
        <w:right w:val="none" w:sz="0" w:space="0" w:color="auto"/>
      </w:divBdr>
    </w:div>
    <w:div w:id="644050454">
      <w:bodyDiv w:val="1"/>
      <w:marLeft w:val="0"/>
      <w:marRight w:val="0"/>
      <w:marTop w:val="0"/>
      <w:marBottom w:val="0"/>
      <w:divBdr>
        <w:top w:val="none" w:sz="0" w:space="0" w:color="auto"/>
        <w:left w:val="none" w:sz="0" w:space="0" w:color="auto"/>
        <w:bottom w:val="none" w:sz="0" w:space="0" w:color="auto"/>
        <w:right w:val="none" w:sz="0" w:space="0" w:color="auto"/>
      </w:divBdr>
    </w:div>
    <w:div w:id="656761874">
      <w:bodyDiv w:val="1"/>
      <w:marLeft w:val="0"/>
      <w:marRight w:val="0"/>
      <w:marTop w:val="0"/>
      <w:marBottom w:val="0"/>
      <w:divBdr>
        <w:top w:val="none" w:sz="0" w:space="0" w:color="auto"/>
        <w:left w:val="none" w:sz="0" w:space="0" w:color="auto"/>
        <w:bottom w:val="none" w:sz="0" w:space="0" w:color="auto"/>
        <w:right w:val="none" w:sz="0" w:space="0" w:color="auto"/>
      </w:divBdr>
    </w:div>
    <w:div w:id="664745184">
      <w:bodyDiv w:val="1"/>
      <w:marLeft w:val="0"/>
      <w:marRight w:val="0"/>
      <w:marTop w:val="0"/>
      <w:marBottom w:val="0"/>
      <w:divBdr>
        <w:top w:val="none" w:sz="0" w:space="0" w:color="auto"/>
        <w:left w:val="none" w:sz="0" w:space="0" w:color="auto"/>
        <w:bottom w:val="none" w:sz="0" w:space="0" w:color="auto"/>
        <w:right w:val="none" w:sz="0" w:space="0" w:color="auto"/>
      </w:divBdr>
    </w:div>
    <w:div w:id="671571871">
      <w:bodyDiv w:val="1"/>
      <w:marLeft w:val="0"/>
      <w:marRight w:val="0"/>
      <w:marTop w:val="0"/>
      <w:marBottom w:val="0"/>
      <w:divBdr>
        <w:top w:val="none" w:sz="0" w:space="0" w:color="auto"/>
        <w:left w:val="none" w:sz="0" w:space="0" w:color="auto"/>
        <w:bottom w:val="none" w:sz="0" w:space="0" w:color="auto"/>
        <w:right w:val="none" w:sz="0" w:space="0" w:color="auto"/>
      </w:divBdr>
    </w:div>
    <w:div w:id="700669044">
      <w:bodyDiv w:val="1"/>
      <w:marLeft w:val="0"/>
      <w:marRight w:val="0"/>
      <w:marTop w:val="0"/>
      <w:marBottom w:val="0"/>
      <w:divBdr>
        <w:top w:val="none" w:sz="0" w:space="0" w:color="auto"/>
        <w:left w:val="none" w:sz="0" w:space="0" w:color="auto"/>
        <w:bottom w:val="none" w:sz="0" w:space="0" w:color="auto"/>
        <w:right w:val="none" w:sz="0" w:space="0" w:color="auto"/>
      </w:divBdr>
    </w:div>
    <w:div w:id="740250687">
      <w:bodyDiv w:val="1"/>
      <w:marLeft w:val="0"/>
      <w:marRight w:val="0"/>
      <w:marTop w:val="0"/>
      <w:marBottom w:val="0"/>
      <w:divBdr>
        <w:top w:val="none" w:sz="0" w:space="0" w:color="auto"/>
        <w:left w:val="none" w:sz="0" w:space="0" w:color="auto"/>
        <w:bottom w:val="none" w:sz="0" w:space="0" w:color="auto"/>
        <w:right w:val="none" w:sz="0" w:space="0" w:color="auto"/>
      </w:divBdr>
    </w:div>
    <w:div w:id="744454432">
      <w:bodyDiv w:val="1"/>
      <w:marLeft w:val="0"/>
      <w:marRight w:val="0"/>
      <w:marTop w:val="0"/>
      <w:marBottom w:val="0"/>
      <w:divBdr>
        <w:top w:val="none" w:sz="0" w:space="0" w:color="auto"/>
        <w:left w:val="none" w:sz="0" w:space="0" w:color="auto"/>
        <w:bottom w:val="none" w:sz="0" w:space="0" w:color="auto"/>
        <w:right w:val="none" w:sz="0" w:space="0" w:color="auto"/>
      </w:divBdr>
    </w:div>
    <w:div w:id="763721243">
      <w:bodyDiv w:val="1"/>
      <w:marLeft w:val="0"/>
      <w:marRight w:val="0"/>
      <w:marTop w:val="0"/>
      <w:marBottom w:val="0"/>
      <w:divBdr>
        <w:top w:val="none" w:sz="0" w:space="0" w:color="auto"/>
        <w:left w:val="none" w:sz="0" w:space="0" w:color="auto"/>
        <w:bottom w:val="none" w:sz="0" w:space="0" w:color="auto"/>
        <w:right w:val="none" w:sz="0" w:space="0" w:color="auto"/>
      </w:divBdr>
    </w:div>
    <w:div w:id="764611083">
      <w:bodyDiv w:val="1"/>
      <w:marLeft w:val="0"/>
      <w:marRight w:val="0"/>
      <w:marTop w:val="0"/>
      <w:marBottom w:val="0"/>
      <w:divBdr>
        <w:top w:val="none" w:sz="0" w:space="0" w:color="auto"/>
        <w:left w:val="none" w:sz="0" w:space="0" w:color="auto"/>
        <w:bottom w:val="none" w:sz="0" w:space="0" w:color="auto"/>
        <w:right w:val="none" w:sz="0" w:space="0" w:color="auto"/>
      </w:divBdr>
    </w:div>
    <w:div w:id="779110927">
      <w:bodyDiv w:val="1"/>
      <w:marLeft w:val="0"/>
      <w:marRight w:val="0"/>
      <w:marTop w:val="0"/>
      <w:marBottom w:val="0"/>
      <w:divBdr>
        <w:top w:val="none" w:sz="0" w:space="0" w:color="auto"/>
        <w:left w:val="none" w:sz="0" w:space="0" w:color="auto"/>
        <w:bottom w:val="none" w:sz="0" w:space="0" w:color="auto"/>
        <w:right w:val="none" w:sz="0" w:space="0" w:color="auto"/>
      </w:divBdr>
    </w:div>
    <w:div w:id="790826751">
      <w:bodyDiv w:val="1"/>
      <w:marLeft w:val="0"/>
      <w:marRight w:val="0"/>
      <w:marTop w:val="0"/>
      <w:marBottom w:val="0"/>
      <w:divBdr>
        <w:top w:val="none" w:sz="0" w:space="0" w:color="auto"/>
        <w:left w:val="none" w:sz="0" w:space="0" w:color="auto"/>
        <w:bottom w:val="none" w:sz="0" w:space="0" w:color="auto"/>
        <w:right w:val="none" w:sz="0" w:space="0" w:color="auto"/>
      </w:divBdr>
    </w:div>
    <w:div w:id="808206002">
      <w:bodyDiv w:val="1"/>
      <w:marLeft w:val="0"/>
      <w:marRight w:val="0"/>
      <w:marTop w:val="0"/>
      <w:marBottom w:val="0"/>
      <w:divBdr>
        <w:top w:val="none" w:sz="0" w:space="0" w:color="auto"/>
        <w:left w:val="none" w:sz="0" w:space="0" w:color="auto"/>
        <w:bottom w:val="none" w:sz="0" w:space="0" w:color="auto"/>
        <w:right w:val="none" w:sz="0" w:space="0" w:color="auto"/>
      </w:divBdr>
    </w:div>
    <w:div w:id="814838839">
      <w:bodyDiv w:val="1"/>
      <w:marLeft w:val="0"/>
      <w:marRight w:val="0"/>
      <w:marTop w:val="0"/>
      <w:marBottom w:val="0"/>
      <w:divBdr>
        <w:top w:val="none" w:sz="0" w:space="0" w:color="auto"/>
        <w:left w:val="none" w:sz="0" w:space="0" w:color="auto"/>
        <w:bottom w:val="none" w:sz="0" w:space="0" w:color="auto"/>
        <w:right w:val="none" w:sz="0" w:space="0" w:color="auto"/>
      </w:divBdr>
    </w:div>
    <w:div w:id="815990725">
      <w:bodyDiv w:val="1"/>
      <w:marLeft w:val="0"/>
      <w:marRight w:val="0"/>
      <w:marTop w:val="0"/>
      <w:marBottom w:val="0"/>
      <w:divBdr>
        <w:top w:val="none" w:sz="0" w:space="0" w:color="auto"/>
        <w:left w:val="none" w:sz="0" w:space="0" w:color="auto"/>
        <w:bottom w:val="none" w:sz="0" w:space="0" w:color="auto"/>
        <w:right w:val="none" w:sz="0" w:space="0" w:color="auto"/>
      </w:divBdr>
    </w:div>
    <w:div w:id="830146304">
      <w:bodyDiv w:val="1"/>
      <w:marLeft w:val="0"/>
      <w:marRight w:val="0"/>
      <w:marTop w:val="0"/>
      <w:marBottom w:val="0"/>
      <w:divBdr>
        <w:top w:val="none" w:sz="0" w:space="0" w:color="auto"/>
        <w:left w:val="none" w:sz="0" w:space="0" w:color="auto"/>
        <w:bottom w:val="none" w:sz="0" w:space="0" w:color="auto"/>
        <w:right w:val="none" w:sz="0" w:space="0" w:color="auto"/>
      </w:divBdr>
    </w:div>
    <w:div w:id="838428189">
      <w:bodyDiv w:val="1"/>
      <w:marLeft w:val="0"/>
      <w:marRight w:val="0"/>
      <w:marTop w:val="0"/>
      <w:marBottom w:val="0"/>
      <w:divBdr>
        <w:top w:val="none" w:sz="0" w:space="0" w:color="auto"/>
        <w:left w:val="none" w:sz="0" w:space="0" w:color="auto"/>
        <w:bottom w:val="none" w:sz="0" w:space="0" w:color="auto"/>
        <w:right w:val="none" w:sz="0" w:space="0" w:color="auto"/>
      </w:divBdr>
    </w:div>
    <w:div w:id="841509049">
      <w:bodyDiv w:val="1"/>
      <w:marLeft w:val="0"/>
      <w:marRight w:val="0"/>
      <w:marTop w:val="0"/>
      <w:marBottom w:val="0"/>
      <w:divBdr>
        <w:top w:val="none" w:sz="0" w:space="0" w:color="auto"/>
        <w:left w:val="none" w:sz="0" w:space="0" w:color="auto"/>
        <w:bottom w:val="none" w:sz="0" w:space="0" w:color="auto"/>
        <w:right w:val="none" w:sz="0" w:space="0" w:color="auto"/>
      </w:divBdr>
    </w:div>
    <w:div w:id="855729152">
      <w:bodyDiv w:val="1"/>
      <w:marLeft w:val="0"/>
      <w:marRight w:val="0"/>
      <w:marTop w:val="0"/>
      <w:marBottom w:val="0"/>
      <w:divBdr>
        <w:top w:val="none" w:sz="0" w:space="0" w:color="auto"/>
        <w:left w:val="none" w:sz="0" w:space="0" w:color="auto"/>
        <w:bottom w:val="none" w:sz="0" w:space="0" w:color="auto"/>
        <w:right w:val="none" w:sz="0" w:space="0" w:color="auto"/>
      </w:divBdr>
    </w:div>
    <w:div w:id="856892477">
      <w:bodyDiv w:val="1"/>
      <w:marLeft w:val="0"/>
      <w:marRight w:val="0"/>
      <w:marTop w:val="0"/>
      <w:marBottom w:val="0"/>
      <w:divBdr>
        <w:top w:val="none" w:sz="0" w:space="0" w:color="auto"/>
        <w:left w:val="none" w:sz="0" w:space="0" w:color="auto"/>
        <w:bottom w:val="none" w:sz="0" w:space="0" w:color="auto"/>
        <w:right w:val="none" w:sz="0" w:space="0" w:color="auto"/>
      </w:divBdr>
    </w:div>
    <w:div w:id="857888677">
      <w:bodyDiv w:val="1"/>
      <w:marLeft w:val="0"/>
      <w:marRight w:val="0"/>
      <w:marTop w:val="0"/>
      <w:marBottom w:val="0"/>
      <w:divBdr>
        <w:top w:val="none" w:sz="0" w:space="0" w:color="auto"/>
        <w:left w:val="none" w:sz="0" w:space="0" w:color="auto"/>
        <w:bottom w:val="none" w:sz="0" w:space="0" w:color="auto"/>
        <w:right w:val="none" w:sz="0" w:space="0" w:color="auto"/>
      </w:divBdr>
    </w:div>
    <w:div w:id="861555099">
      <w:bodyDiv w:val="1"/>
      <w:marLeft w:val="0"/>
      <w:marRight w:val="0"/>
      <w:marTop w:val="0"/>
      <w:marBottom w:val="0"/>
      <w:divBdr>
        <w:top w:val="none" w:sz="0" w:space="0" w:color="auto"/>
        <w:left w:val="none" w:sz="0" w:space="0" w:color="auto"/>
        <w:bottom w:val="none" w:sz="0" w:space="0" w:color="auto"/>
        <w:right w:val="none" w:sz="0" w:space="0" w:color="auto"/>
      </w:divBdr>
    </w:div>
    <w:div w:id="879903955">
      <w:bodyDiv w:val="1"/>
      <w:marLeft w:val="0"/>
      <w:marRight w:val="0"/>
      <w:marTop w:val="0"/>
      <w:marBottom w:val="0"/>
      <w:divBdr>
        <w:top w:val="none" w:sz="0" w:space="0" w:color="auto"/>
        <w:left w:val="none" w:sz="0" w:space="0" w:color="auto"/>
        <w:bottom w:val="none" w:sz="0" w:space="0" w:color="auto"/>
        <w:right w:val="none" w:sz="0" w:space="0" w:color="auto"/>
      </w:divBdr>
    </w:div>
    <w:div w:id="905915493">
      <w:bodyDiv w:val="1"/>
      <w:marLeft w:val="0"/>
      <w:marRight w:val="0"/>
      <w:marTop w:val="0"/>
      <w:marBottom w:val="0"/>
      <w:divBdr>
        <w:top w:val="none" w:sz="0" w:space="0" w:color="auto"/>
        <w:left w:val="none" w:sz="0" w:space="0" w:color="auto"/>
        <w:bottom w:val="none" w:sz="0" w:space="0" w:color="auto"/>
        <w:right w:val="none" w:sz="0" w:space="0" w:color="auto"/>
      </w:divBdr>
    </w:div>
    <w:div w:id="908424804">
      <w:bodyDiv w:val="1"/>
      <w:marLeft w:val="0"/>
      <w:marRight w:val="0"/>
      <w:marTop w:val="0"/>
      <w:marBottom w:val="0"/>
      <w:divBdr>
        <w:top w:val="none" w:sz="0" w:space="0" w:color="auto"/>
        <w:left w:val="none" w:sz="0" w:space="0" w:color="auto"/>
        <w:bottom w:val="none" w:sz="0" w:space="0" w:color="auto"/>
        <w:right w:val="none" w:sz="0" w:space="0" w:color="auto"/>
      </w:divBdr>
    </w:div>
    <w:div w:id="921450365">
      <w:bodyDiv w:val="1"/>
      <w:marLeft w:val="0"/>
      <w:marRight w:val="0"/>
      <w:marTop w:val="0"/>
      <w:marBottom w:val="0"/>
      <w:divBdr>
        <w:top w:val="none" w:sz="0" w:space="0" w:color="auto"/>
        <w:left w:val="none" w:sz="0" w:space="0" w:color="auto"/>
        <w:bottom w:val="none" w:sz="0" w:space="0" w:color="auto"/>
        <w:right w:val="none" w:sz="0" w:space="0" w:color="auto"/>
      </w:divBdr>
    </w:div>
    <w:div w:id="927345304">
      <w:bodyDiv w:val="1"/>
      <w:marLeft w:val="0"/>
      <w:marRight w:val="0"/>
      <w:marTop w:val="0"/>
      <w:marBottom w:val="0"/>
      <w:divBdr>
        <w:top w:val="none" w:sz="0" w:space="0" w:color="auto"/>
        <w:left w:val="none" w:sz="0" w:space="0" w:color="auto"/>
        <w:bottom w:val="none" w:sz="0" w:space="0" w:color="auto"/>
        <w:right w:val="none" w:sz="0" w:space="0" w:color="auto"/>
      </w:divBdr>
    </w:div>
    <w:div w:id="927810401">
      <w:bodyDiv w:val="1"/>
      <w:marLeft w:val="0"/>
      <w:marRight w:val="0"/>
      <w:marTop w:val="0"/>
      <w:marBottom w:val="0"/>
      <w:divBdr>
        <w:top w:val="none" w:sz="0" w:space="0" w:color="auto"/>
        <w:left w:val="none" w:sz="0" w:space="0" w:color="auto"/>
        <w:bottom w:val="none" w:sz="0" w:space="0" w:color="auto"/>
        <w:right w:val="none" w:sz="0" w:space="0" w:color="auto"/>
      </w:divBdr>
    </w:div>
    <w:div w:id="930547353">
      <w:bodyDiv w:val="1"/>
      <w:marLeft w:val="0"/>
      <w:marRight w:val="0"/>
      <w:marTop w:val="0"/>
      <w:marBottom w:val="0"/>
      <w:divBdr>
        <w:top w:val="none" w:sz="0" w:space="0" w:color="auto"/>
        <w:left w:val="none" w:sz="0" w:space="0" w:color="auto"/>
        <w:bottom w:val="none" w:sz="0" w:space="0" w:color="auto"/>
        <w:right w:val="none" w:sz="0" w:space="0" w:color="auto"/>
      </w:divBdr>
    </w:div>
    <w:div w:id="936905018">
      <w:bodyDiv w:val="1"/>
      <w:marLeft w:val="0"/>
      <w:marRight w:val="0"/>
      <w:marTop w:val="0"/>
      <w:marBottom w:val="0"/>
      <w:divBdr>
        <w:top w:val="none" w:sz="0" w:space="0" w:color="auto"/>
        <w:left w:val="none" w:sz="0" w:space="0" w:color="auto"/>
        <w:bottom w:val="none" w:sz="0" w:space="0" w:color="auto"/>
        <w:right w:val="none" w:sz="0" w:space="0" w:color="auto"/>
      </w:divBdr>
    </w:div>
    <w:div w:id="940644493">
      <w:bodyDiv w:val="1"/>
      <w:marLeft w:val="0"/>
      <w:marRight w:val="0"/>
      <w:marTop w:val="0"/>
      <w:marBottom w:val="0"/>
      <w:divBdr>
        <w:top w:val="none" w:sz="0" w:space="0" w:color="auto"/>
        <w:left w:val="none" w:sz="0" w:space="0" w:color="auto"/>
        <w:bottom w:val="none" w:sz="0" w:space="0" w:color="auto"/>
        <w:right w:val="none" w:sz="0" w:space="0" w:color="auto"/>
      </w:divBdr>
    </w:div>
    <w:div w:id="954556429">
      <w:bodyDiv w:val="1"/>
      <w:marLeft w:val="0"/>
      <w:marRight w:val="0"/>
      <w:marTop w:val="0"/>
      <w:marBottom w:val="0"/>
      <w:divBdr>
        <w:top w:val="none" w:sz="0" w:space="0" w:color="auto"/>
        <w:left w:val="none" w:sz="0" w:space="0" w:color="auto"/>
        <w:bottom w:val="none" w:sz="0" w:space="0" w:color="auto"/>
        <w:right w:val="none" w:sz="0" w:space="0" w:color="auto"/>
      </w:divBdr>
    </w:div>
    <w:div w:id="954794365">
      <w:bodyDiv w:val="1"/>
      <w:marLeft w:val="0"/>
      <w:marRight w:val="0"/>
      <w:marTop w:val="0"/>
      <w:marBottom w:val="0"/>
      <w:divBdr>
        <w:top w:val="none" w:sz="0" w:space="0" w:color="auto"/>
        <w:left w:val="none" w:sz="0" w:space="0" w:color="auto"/>
        <w:bottom w:val="none" w:sz="0" w:space="0" w:color="auto"/>
        <w:right w:val="none" w:sz="0" w:space="0" w:color="auto"/>
      </w:divBdr>
    </w:div>
    <w:div w:id="977304497">
      <w:bodyDiv w:val="1"/>
      <w:marLeft w:val="0"/>
      <w:marRight w:val="0"/>
      <w:marTop w:val="0"/>
      <w:marBottom w:val="0"/>
      <w:divBdr>
        <w:top w:val="none" w:sz="0" w:space="0" w:color="auto"/>
        <w:left w:val="none" w:sz="0" w:space="0" w:color="auto"/>
        <w:bottom w:val="none" w:sz="0" w:space="0" w:color="auto"/>
        <w:right w:val="none" w:sz="0" w:space="0" w:color="auto"/>
      </w:divBdr>
    </w:div>
    <w:div w:id="988242251">
      <w:bodyDiv w:val="1"/>
      <w:marLeft w:val="0"/>
      <w:marRight w:val="0"/>
      <w:marTop w:val="0"/>
      <w:marBottom w:val="0"/>
      <w:divBdr>
        <w:top w:val="none" w:sz="0" w:space="0" w:color="auto"/>
        <w:left w:val="none" w:sz="0" w:space="0" w:color="auto"/>
        <w:bottom w:val="none" w:sz="0" w:space="0" w:color="auto"/>
        <w:right w:val="none" w:sz="0" w:space="0" w:color="auto"/>
      </w:divBdr>
    </w:div>
    <w:div w:id="993148336">
      <w:bodyDiv w:val="1"/>
      <w:marLeft w:val="0"/>
      <w:marRight w:val="0"/>
      <w:marTop w:val="0"/>
      <w:marBottom w:val="0"/>
      <w:divBdr>
        <w:top w:val="none" w:sz="0" w:space="0" w:color="auto"/>
        <w:left w:val="none" w:sz="0" w:space="0" w:color="auto"/>
        <w:bottom w:val="none" w:sz="0" w:space="0" w:color="auto"/>
        <w:right w:val="none" w:sz="0" w:space="0" w:color="auto"/>
      </w:divBdr>
    </w:div>
    <w:div w:id="996806970">
      <w:bodyDiv w:val="1"/>
      <w:marLeft w:val="0"/>
      <w:marRight w:val="0"/>
      <w:marTop w:val="0"/>
      <w:marBottom w:val="0"/>
      <w:divBdr>
        <w:top w:val="none" w:sz="0" w:space="0" w:color="auto"/>
        <w:left w:val="none" w:sz="0" w:space="0" w:color="auto"/>
        <w:bottom w:val="none" w:sz="0" w:space="0" w:color="auto"/>
        <w:right w:val="none" w:sz="0" w:space="0" w:color="auto"/>
      </w:divBdr>
    </w:div>
    <w:div w:id="998003944">
      <w:bodyDiv w:val="1"/>
      <w:marLeft w:val="0"/>
      <w:marRight w:val="0"/>
      <w:marTop w:val="0"/>
      <w:marBottom w:val="0"/>
      <w:divBdr>
        <w:top w:val="none" w:sz="0" w:space="0" w:color="auto"/>
        <w:left w:val="none" w:sz="0" w:space="0" w:color="auto"/>
        <w:bottom w:val="none" w:sz="0" w:space="0" w:color="auto"/>
        <w:right w:val="none" w:sz="0" w:space="0" w:color="auto"/>
      </w:divBdr>
    </w:div>
    <w:div w:id="1008405464">
      <w:bodyDiv w:val="1"/>
      <w:marLeft w:val="0"/>
      <w:marRight w:val="0"/>
      <w:marTop w:val="0"/>
      <w:marBottom w:val="0"/>
      <w:divBdr>
        <w:top w:val="none" w:sz="0" w:space="0" w:color="auto"/>
        <w:left w:val="none" w:sz="0" w:space="0" w:color="auto"/>
        <w:bottom w:val="none" w:sz="0" w:space="0" w:color="auto"/>
        <w:right w:val="none" w:sz="0" w:space="0" w:color="auto"/>
      </w:divBdr>
    </w:div>
    <w:div w:id="1025987021">
      <w:bodyDiv w:val="1"/>
      <w:marLeft w:val="0"/>
      <w:marRight w:val="0"/>
      <w:marTop w:val="0"/>
      <w:marBottom w:val="0"/>
      <w:divBdr>
        <w:top w:val="none" w:sz="0" w:space="0" w:color="auto"/>
        <w:left w:val="none" w:sz="0" w:space="0" w:color="auto"/>
        <w:bottom w:val="none" w:sz="0" w:space="0" w:color="auto"/>
        <w:right w:val="none" w:sz="0" w:space="0" w:color="auto"/>
      </w:divBdr>
    </w:div>
    <w:div w:id="1026325347">
      <w:bodyDiv w:val="1"/>
      <w:marLeft w:val="0"/>
      <w:marRight w:val="0"/>
      <w:marTop w:val="0"/>
      <w:marBottom w:val="0"/>
      <w:divBdr>
        <w:top w:val="none" w:sz="0" w:space="0" w:color="auto"/>
        <w:left w:val="none" w:sz="0" w:space="0" w:color="auto"/>
        <w:bottom w:val="none" w:sz="0" w:space="0" w:color="auto"/>
        <w:right w:val="none" w:sz="0" w:space="0" w:color="auto"/>
      </w:divBdr>
    </w:div>
    <w:div w:id="1050881630">
      <w:bodyDiv w:val="1"/>
      <w:marLeft w:val="0"/>
      <w:marRight w:val="0"/>
      <w:marTop w:val="0"/>
      <w:marBottom w:val="0"/>
      <w:divBdr>
        <w:top w:val="none" w:sz="0" w:space="0" w:color="auto"/>
        <w:left w:val="none" w:sz="0" w:space="0" w:color="auto"/>
        <w:bottom w:val="none" w:sz="0" w:space="0" w:color="auto"/>
        <w:right w:val="none" w:sz="0" w:space="0" w:color="auto"/>
      </w:divBdr>
    </w:div>
    <w:div w:id="1063522663">
      <w:bodyDiv w:val="1"/>
      <w:marLeft w:val="0"/>
      <w:marRight w:val="0"/>
      <w:marTop w:val="0"/>
      <w:marBottom w:val="0"/>
      <w:divBdr>
        <w:top w:val="none" w:sz="0" w:space="0" w:color="auto"/>
        <w:left w:val="none" w:sz="0" w:space="0" w:color="auto"/>
        <w:bottom w:val="none" w:sz="0" w:space="0" w:color="auto"/>
        <w:right w:val="none" w:sz="0" w:space="0" w:color="auto"/>
      </w:divBdr>
    </w:div>
    <w:div w:id="1073695471">
      <w:bodyDiv w:val="1"/>
      <w:marLeft w:val="0"/>
      <w:marRight w:val="0"/>
      <w:marTop w:val="0"/>
      <w:marBottom w:val="0"/>
      <w:divBdr>
        <w:top w:val="none" w:sz="0" w:space="0" w:color="auto"/>
        <w:left w:val="none" w:sz="0" w:space="0" w:color="auto"/>
        <w:bottom w:val="none" w:sz="0" w:space="0" w:color="auto"/>
        <w:right w:val="none" w:sz="0" w:space="0" w:color="auto"/>
      </w:divBdr>
    </w:div>
    <w:div w:id="1076826881">
      <w:bodyDiv w:val="1"/>
      <w:marLeft w:val="0"/>
      <w:marRight w:val="0"/>
      <w:marTop w:val="0"/>
      <w:marBottom w:val="0"/>
      <w:divBdr>
        <w:top w:val="none" w:sz="0" w:space="0" w:color="auto"/>
        <w:left w:val="none" w:sz="0" w:space="0" w:color="auto"/>
        <w:bottom w:val="none" w:sz="0" w:space="0" w:color="auto"/>
        <w:right w:val="none" w:sz="0" w:space="0" w:color="auto"/>
      </w:divBdr>
    </w:div>
    <w:div w:id="1076898244">
      <w:bodyDiv w:val="1"/>
      <w:marLeft w:val="0"/>
      <w:marRight w:val="0"/>
      <w:marTop w:val="0"/>
      <w:marBottom w:val="0"/>
      <w:divBdr>
        <w:top w:val="none" w:sz="0" w:space="0" w:color="auto"/>
        <w:left w:val="none" w:sz="0" w:space="0" w:color="auto"/>
        <w:bottom w:val="none" w:sz="0" w:space="0" w:color="auto"/>
        <w:right w:val="none" w:sz="0" w:space="0" w:color="auto"/>
      </w:divBdr>
    </w:div>
    <w:div w:id="1095982492">
      <w:bodyDiv w:val="1"/>
      <w:marLeft w:val="0"/>
      <w:marRight w:val="0"/>
      <w:marTop w:val="0"/>
      <w:marBottom w:val="0"/>
      <w:divBdr>
        <w:top w:val="none" w:sz="0" w:space="0" w:color="auto"/>
        <w:left w:val="none" w:sz="0" w:space="0" w:color="auto"/>
        <w:bottom w:val="none" w:sz="0" w:space="0" w:color="auto"/>
        <w:right w:val="none" w:sz="0" w:space="0" w:color="auto"/>
      </w:divBdr>
    </w:div>
    <w:div w:id="1097366500">
      <w:bodyDiv w:val="1"/>
      <w:marLeft w:val="0"/>
      <w:marRight w:val="0"/>
      <w:marTop w:val="0"/>
      <w:marBottom w:val="0"/>
      <w:divBdr>
        <w:top w:val="none" w:sz="0" w:space="0" w:color="auto"/>
        <w:left w:val="none" w:sz="0" w:space="0" w:color="auto"/>
        <w:bottom w:val="none" w:sz="0" w:space="0" w:color="auto"/>
        <w:right w:val="none" w:sz="0" w:space="0" w:color="auto"/>
      </w:divBdr>
    </w:div>
    <w:div w:id="1109357386">
      <w:bodyDiv w:val="1"/>
      <w:marLeft w:val="0"/>
      <w:marRight w:val="0"/>
      <w:marTop w:val="0"/>
      <w:marBottom w:val="0"/>
      <w:divBdr>
        <w:top w:val="none" w:sz="0" w:space="0" w:color="auto"/>
        <w:left w:val="none" w:sz="0" w:space="0" w:color="auto"/>
        <w:bottom w:val="none" w:sz="0" w:space="0" w:color="auto"/>
        <w:right w:val="none" w:sz="0" w:space="0" w:color="auto"/>
      </w:divBdr>
    </w:div>
    <w:div w:id="1124040562">
      <w:bodyDiv w:val="1"/>
      <w:marLeft w:val="0"/>
      <w:marRight w:val="0"/>
      <w:marTop w:val="0"/>
      <w:marBottom w:val="0"/>
      <w:divBdr>
        <w:top w:val="none" w:sz="0" w:space="0" w:color="auto"/>
        <w:left w:val="none" w:sz="0" w:space="0" w:color="auto"/>
        <w:bottom w:val="none" w:sz="0" w:space="0" w:color="auto"/>
        <w:right w:val="none" w:sz="0" w:space="0" w:color="auto"/>
      </w:divBdr>
    </w:div>
    <w:div w:id="1130130081">
      <w:bodyDiv w:val="1"/>
      <w:marLeft w:val="0"/>
      <w:marRight w:val="0"/>
      <w:marTop w:val="0"/>
      <w:marBottom w:val="0"/>
      <w:divBdr>
        <w:top w:val="none" w:sz="0" w:space="0" w:color="auto"/>
        <w:left w:val="none" w:sz="0" w:space="0" w:color="auto"/>
        <w:bottom w:val="none" w:sz="0" w:space="0" w:color="auto"/>
        <w:right w:val="none" w:sz="0" w:space="0" w:color="auto"/>
      </w:divBdr>
    </w:div>
    <w:div w:id="1134526262">
      <w:bodyDiv w:val="1"/>
      <w:marLeft w:val="0"/>
      <w:marRight w:val="0"/>
      <w:marTop w:val="0"/>
      <w:marBottom w:val="0"/>
      <w:divBdr>
        <w:top w:val="none" w:sz="0" w:space="0" w:color="auto"/>
        <w:left w:val="none" w:sz="0" w:space="0" w:color="auto"/>
        <w:bottom w:val="none" w:sz="0" w:space="0" w:color="auto"/>
        <w:right w:val="none" w:sz="0" w:space="0" w:color="auto"/>
      </w:divBdr>
    </w:div>
    <w:div w:id="1135487658">
      <w:bodyDiv w:val="1"/>
      <w:marLeft w:val="0"/>
      <w:marRight w:val="0"/>
      <w:marTop w:val="0"/>
      <w:marBottom w:val="0"/>
      <w:divBdr>
        <w:top w:val="none" w:sz="0" w:space="0" w:color="auto"/>
        <w:left w:val="none" w:sz="0" w:space="0" w:color="auto"/>
        <w:bottom w:val="none" w:sz="0" w:space="0" w:color="auto"/>
        <w:right w:val="none" w:sz="0" w:space="0" w:color="auto"/>
      </w:divBdr>
    </w:div>
    <w:div w:id="1160265973">
      <w:bodyDiv w:val="1"/>
      <w:marLeft w:val="0"/>
      <w:marRight w:val="0"/>
      <w:marTop w:val="0"/>
      <w:marBottom w:val="0"/>
      <w:divBdr>
        <w:top w:val="none" w:sz="0" w:space="0" w:color="auto"/>
        <w:left w:val="none" w:sz="0" w:space="0" w:color="auto"/>
        <w:bottom w:val="none" w:sz="0" w:space="0" w:color="auto"/>
        <w:right w:val="none" w:sz="0" w:space="0" w:color="auto"/>
      </w:divBdr>
    </w:div>
    <w:div w:id="1171094160">
      <w:bodyDiv w:val="1"/>
      <w:marLeft w:val="0"/>
      <w:marRight w:val="0"/>
      <w:marTop w:val="0"/>
      <w:marBottom w:val="0"/>
      <w:divBdr>
        <w:top w:val="none" w:sz="0" w:space="0" w:color="auto"/>
        <w:left w:val="none" w:sz="0" w:space="0" w:color="auto"/>
        <w:bottom w:val="none" w:sz="0" w:space="0" w:color="auto"/>
        <w:right w:val="none" w:sz="0" w:space="0" w:color="auto"/>
      </w:divBdr>
    </w:div>
    <w:div w:id="1176306558">
      <w:bodyDiv w:val="1"/>
      <w:marLeft w:val="0"/>
      <w:marRight w:val="0"/>
      <w:marTop w:val="0"/>
      <w:marBottom w:val="0"/>
      <w:divBdr>
        <w:top w:val="none" w:sz="0" w:space="0" w:color="auto"/>
        <w:left w:val="none" w:sz="0" w:space="0" w:color="auto"/>
        <w:bottom w:val="none" w:sz="0" w:space="0" w:color="auto"/>
        <w:right w:val="none" w:sz="0" w:space="0" w:color="auto"/>
      </w:divBdr>
    </w:div>
    <w:div w:id="1179078092">
      <w:bodyDiv w:val="1"/>
      <w:marLeft w:val="0"/>
      <w:marRight w:val="0"/>
      <w:marTop w:val="0"/>
      <w:marBottom w:val="0"/>
      <w:divBdr>
        <w:top w:val="none" w:sz="0" w:space="0" w:color="auto"/>
        <w:left w:val="none" w:sz="0" w:space="0" w:color="auto"/>
        <w:bottom w:val="none" w:sz="0" w:space="0" w:color="auto"/>
        <w:right w:val="none" w:sz="0" w:space="0" w:color="auto"/>
      </w:divBdr>
    </w:div>
    <w:div w:id="1179124713">
      <w:bodyDiv w:val="1"/>
      <w:marLeft w:val="0"/>
      <w:marRight w:val="0"/>
      <w:marTop w:val="0"/>
      <w:marBottom w:val="0"/>
      <w:divBdr>
        <w:top w:val="none" w:sz="0" w:space="0" w:color="auto"/>
        <w:left w:val="none" w:sz="0" w:space="0" w:color="auto"/>
        <w:bottom w:val="none" w:sz="0" w:space="0" w:color="auto"/>
        <w:right w:val="none" w:sz="0" w:space="0" w:color="auto"/>
      </w:divBdr>
    </w:div>
    <w:div w:id="1180856738">
      <w:bodyDiv w:val="1"/>
      <w:marLeft w:val="0"/>
      <w:marRight w:val="0"/>
      <w:marTop w:val="0"/>
      <w:marBottom w:val="0"/>
      <w:divBdr>
        <w:top w:val="none" w:sz="0" w:space="0" w:color="auto"/>
        <w:left w:val="none" w:sz="0" w:space="0" w:color="auto"/>
        <w:bottom w:val="none" w:sz="0" w:space="0" w:color="auto"/>
        <w:right w:val="none" w:sz="0" w:space="0" w:color="auto"/>
      </w:divBdr>
    </w:div>
    <w:div w:id="1184788246">
      <w:bodyDiv w:val="1"/>
      <w:marLeft w:val="0"/>
      <w:marRight w:val="0"/>
      <w:marTop w:val="0"/>
      <w:marBottom w:val="0"/>
      <w:divBdr>
        <w:top w:val="none" w:sz="0" w:space="0" w:color="auto"/>
        <w:left w:val="none" w:sz="0" w:space="0" w:color="auto"/>
        <w:bottom w:val="none" w:sz="0" w:space="0" w:color="auto"/>
        <w:right w:val="none" w:sz="0" w:space="0" w:color="auto"/>
      </w:divBdr>
    </w:div>
    <w:div w:id="1194003284">
      <w:bodyDiv w:val="1"/>
      <w:marLeft w:val="0"/>
      <w:marRight w:val="0"/>
      <w:marTop w:val="0"/>
      <w:marBottom w:val="0"/>
      <w:divBdr>
        <w:top w:val="none" w:sz="0" w:space="0" w:color="auto"/>
        <w:left w:val="none" w:sz="0" w:space="0" w:color="auto"/>
        <w:bottom w:val="none" w:sz="0" w:space="0" w:color="auto"/>
        <w:right w:val="none" w:sz="0" w:space="0" w:color="auto"/>
      </w:divBdr>
    </w:div>
    <w:div w:id="1195312832">
      <w:bodyDiv w:val="1"/>
      <w:marLeft w:val="0"/>
      <w:marRight w:val="0"/>
      <w:marTop w:val="0"/>
      <w:marBottom w:val="0"/>
      <w:divBdr>
        <w:top w:val="none" w:sz="0" w:space="0" w:color="auto"/>
        <w:left w:val="none" w:sz="0" w:space="0" w:color="auto"/>
        <w:bottom w:val="none" w:sz="0" w:space="0" w:color="auto"/>
        <w:right w:val="none" w:sz="0" w:space="0" w:color="auto"/>
      </w:divBdr>
    </w:div>
    <w:div w:id="1197431477">
      <w:bodyDiv w:val="1"/>
      <w:marLeft w:val="0"/>
      <w:marRight w:val="0"/>
      <w:marTop w:val="0"/>
      <w:marBottom w:val="0"/>
      <w:divBdr>
        <w:top w:val="none" w:sz="0" w:space="0" w:color="auto"/>
        <w:left w:val="none" w:sz="0" w:space="0" w:color="auto"/>
        <w:bottom w:val="none" w:sz="0" w:space="0" w:color="auto"/>
        <w:right w:val="none" w:sz="0" w:space="0" w:color="auto"/>
      </w:divBdr>
    </w:div>
    <w:div w:id="1200708523">
      <w:bodyDiv w:val="1"/>
      <w:marLeft w:val="0"/>
      <w:marRight w:val="0"/>
      <w:marTop w:val="0"/>
      <w:marBottom w:val="0"/>
      <w:divBdr>
        <w:top w:val="none" w:sz="0" w:space="0" w:color="auto"/>
        <w:left w:val="none" w:sz="0" w:space="0" w:color="auto"/>
        <w:bottom w:val="none" w:sz="0" w:space="0" w:color="auto"/>
        <w:right w:val="none" w:sz="0" w:space="0" w:color="auto"/>
      </w:divBdr>
    </w:div>
    <w:div w:id="1211959251">
      <w:bodyDiv w:val="1"/>
      <w:marLeft w:val="0"/>
      <w:marRight w:val="0"/>
      <w:marTop w:val="0"/>
      <w:marBottom w:val="0"/>
      <w:divBdr>
        <w:top w:val="none" w:sz="0" w:space="0" w:color="auto"/>
        <w:left w:val="none" w:sz="0" w:space="0" w:color="auto"/>
        <w:bottom w:val="none" w:sz="0" w:space="0" w:color="auto"/>
        <w:right w:val="none" w:sz="0" w:space="0" w:color="auto"/>
      </w:divBdr>
    </w:div>
    <w:div w:id="1221674746">
      <w:bodyDiv w:val="1"/>
      <w:marLeft w:val="0"/>
      <w:marRight w:val="0"/>
      <w:marTop w:val="0"/>
      <w:marBottom w:val="0"/>
      <w:divBdr>
        <w:top w:val="none" w:sz="0" w:space="0" w:color="auto"/>
        <w:left w:val="none" w:sz="0" w:space="0" w:color="auto"/>
        <w:bottom w:val="none" w:sz="0" w:space="0" w:color="auto"/>
        <w:right w:val="none" w:sz="0" w:space="0" w:color="auto"/>
      </w:divBdr>
    </w:div>
    <w:div w:id="1249121035">
      <w:bodyDiv w:val="1"/>
      <w:marLeft w:val="0"/>
      <w:marRight w:val="0"/>
      <w:marTop w:val="0"/>
      <w:marBottom w:val="0"/>
      <w:divBdr>
        <w:top w:val="none" w:sz="0" w:space="0" w:color="auto"/>
        <w:left w:val="none" w:sz="0" w:space="0" w:color="auto"/>
        <w:bottom w:val="none" w:sz="0" w:space="0" w:color="auto"/>
        <w:right w:val="none" w:sz="0" w:space="0" w:color="auto"/>
      </w:divBdr>
    </w:div>
    <w:div w:id="1249772809">
      <w:bodyDiv w:val="1"/>
      <w:marLeft w:val="0"/>
      <w:marRight w:val="0"/>
      <w:marTop w:val="0"/>
      <w:marBottom w:val="0"/>
      <w:divBdr>
        <w:top w:val="none" w:sz="0" w:space="0" w:color="auto"/>
        <w:left w:val="none" w:sz="0" w:space="0" w:color="auto"/>
        <w:bottom w:val="none" w:sz="0" w:space="0" w:color="auto"/>
        <w:right w:val="none" w:sz="0" w:space="0" w:color="auto"/>
      </w:divBdr>
    </w:div>
    <w:div w:id="1256867190">
      <w:bodyDiv w:val="1"/>
      <w:marLeft w:val="0"/>
      <w:marRight w:val="0"/>
      <w:marTop w:val="0"/>
      <w:marBottom w:val="0"/>
      <w:divBdr>
        <w:top w:val="none" w:sz="0" w:space="0" w:color="auto"/>
        <w:left w:val="none" w:sz="0" w:space="0" w:color="auto"/>
        <w:bottom w:val="none" w:sz="0" w:space="0" w:color="auto"/>
        <w:right w:val="none" w:sz="0" w:space="0" w:color="auto"/>
      </w:divBdr>
    </w:div>
    <w:div w:id="1259102772">
      <w:bodyDiv w:val="1"/>
      <w:marLeft w:val="0"/>
      <w:marRight w:val="0"/>
      <w:marTop w:val="0"/>
      <w:marBottom w:val="0"/>
      <w:divBdr>
        <w:top w:val="none" w:sz="0" w:space="0" w:color="auto"/>
        <w:left w:val="none" w:sz="0" w:space="0" w:color="auto"/>
        <w:bottom w:val="none" w:sz="0" w:space="0" w:color="auto"/>
        <w:right w:val="none" w:sz="0" w:space="0" w:color="auto"/>
      </w:divBdr>
    </w:div>
    <w:div w:id="1259144738">
      <w:bodyDiv w:val="1"/>
      <w:marLeft w:val="0"/>
      <w:marRight w:val="0"/>
      <w:marTop w:val="0"/>
      <w:marBottom w:val="0"/>
      <w:divBdr>
        <w:top w:val="none" w:sz="0" w:space="0" w:color="auto"/>
        <w:left w:val="none" w:sz="0" w:space="0" w:color="auto"/>
        <w:bottom w:val="none" w:sz="0" w:space="0" w:color="auto"/>
        <w:right w:val="none" w:sz="0" w:space="0" w:color="auto"/>
      </w:divBdr>
    </w:div>
    <w:div w:id="1260985936">
      <w:bodyDiv w:val="1"/>
      <w:marLeft w:val="0"/>
      <w:marRight w:val="0"/>
      <w:marTop w:val="0"/>
      <w:marBottom w:val="0"/>
      <w:divBdr>
        <w:top w:val="none" w:sz="0" w:space="0" w:color="auto"/>
        <w:left w:val="none" w:sz="0" w:space="0" w:color="auto"/>
        <w:bottom w:val="none" w:sz="0" w:space="0" w:color="auto"/>
        <w:right w:val="none" w:sz="0" w:space="0" w:color="auto"/>
      </w:divBdr>
    </w:div>
    <w:div w:id="1261451338">
      <w:bodyDiv w:val="1"/>
      <w:marLeft w:val="0"/>
      <w:marRight w:val="0"/>
      <w:marTop w:val="0"/>
      <w:marBottom w:val="0"/>
      <w:divBdr>
        <w:top w:val="none" w:sz="0" w:space="0" w:color="auto"/>
        <w:left w:val="none" w:sz="0" w:space="0" w:color="auto"/>
        <w:bottom w:val="none" w:sz="0" w:space="0" w:color="auto"/>
        <w:right w:val="none" w:sz="0" w:space="0" w:color="auto"/>
      </w:divBdr>
    </w:div>
    <w:div w:id="1264456654">
      <w:bodyDiv w:val="1"/>
      <w:marLeft w:val="0"/>
      <w:marRight w:val="0"/>
      <w:marTop w:val="0"/>
      <w:marBottom w:val="0"/>
      <w:divBdr>
        <w:top w:val="none" w:sz="0" w:space="0" w:color="auto"/>
        <w:left w:val="none" w:sz="0" w:space="0" w:color="auto"/>
        <w:bottom w:val="none" w:sz="0" w:space="0" w:color="auto"/>
        <w:right w:val="none" w:sz="0" w:space="0" w:color="auto"/>
      </w:divBdr>
    </w:div>
    <w:div w:id="1271626674">
      <w:bodyDiv w:val="1"/>
      <w:marLeft w:val="0"/>
      <w:marRight w:val="0"/>
      <w:marTop w:val="0"/>
      <w:marBottom w:val="0"/>
      <w:divBdr>
        <w:top w:val="none" w:sz="0" w:space="0" w:color="auto"/>
        <w:left w:val="none" w:sz="0" w:space="0" w:color="auto"/>
        <w:bottom w:val="none" w:sz="0" w:space="0" w:color="auto"/>
        <w:right w:val="none" w:sz="0" w:space="0" w:color="auto"/>
      </w:divBdr>
    </w:div>
    <w:div w:id="1274246090">
      <w:bodyDiv w:val="1"/>
      <w:marLeft w:val="0"/>
      <w:marRight w:val="0"/>
      <w:marTop w:val="0"/>
      <w:marBottom w:val="0"/>
      <w:divBdr>
        <w:top w:val="none" w:sz="0" w:space="0" w:color="auto"/>
        <w:left w:val="none" w:sz="0" w:space="0" w:color="auto"/>
        <w:bottom w:val="none" w:sz="0" w:space="0" w:color="auto"/>
        <w:right w:val="none" w:sz="0" w:space="0" w:color="auto"/>
      </w:divBdr>
    </w:div>
    <w:div w:id="1276449060">
      <w:bodyDiv w:val="1"/>
      <w:marLeft w:val="0"/>
      <w:marRight w:val="0"/>
      <w:marTop w:val="0"/>
      <w:marBottom w:val="0"/>
      <w:divBdr>
        <w:top w:val="none" w:sz="0" w:space="0" w:color="auto"/>
        <w:left w:val="none" w:sz="0" w:space="0" w:color="auto"/>
        <w:bottom w:val="none" w:sz="0" w:space="0" w:color="auto"/>
        <w:right w:val="none" w:sz="0" w:space="0" w:color="auto"/>
      </w:divBdr>
    </w:div>
    <w:div w:id="1310481525">
      <w:bodyDiv w:val="1"/>
      <w:marLeft w:val="0"/>
      <w:marRight w:val="0"/>
      <w:marTop w:val="0"/>
      <w:marBottom w:val="0"/>
      <w:divBdr>
        <w:top w:val="none" w:sz="0" w:space="0" w:color="auto"/>
        <w:left w:val="none" w:sz="0" w:space="0" w:color="auto"/>
        <w:bottom w:val="none" w:sz="0" w:space="0" w:color="auto"/>
        <w:right w:val="none" w:sz="0" w:space="0" w:color="auto"/>
      </w:divBdr>
    </w:div>
    <w:div w:id="1312293074">
      <w:bodyDiv w:val="1"/>
      <w:marLeft w:val="0"/>
      <w:marRight w:val="0"/>
      <w:marTop w:val="0"/>
      <w:marBottom w:val="0"/>
      <w:divBdr>
        <w:top w:val="none" w:sz="0" w:space="0" w:color="auto"/>
        <w:left w:val="none" w:sz="0" w:space="0" w:color="auto"/>
        <w:bottom w:val="none" w:sz="0" w:space="0" w:color="auto"/>
        <w:right w:val="none" w:sz="0" w:space="0" w:color="auto"/>
      </w:divBdr>
    </w:div>
    <w:div w:id="1327588470">
      <w:bodyDiv w:val="1"/>
      <w:marLeft w:val="0"/>
      <w:marRight w:val="0"/>
      <w:marTop w:val="0"/>
      <w:marBottom w:val="0"/>
      <w:divBdr>
        <w:top w:val="none" w:sz="0" w:space="0" w:color="auto"/>
        <w:left w:val="none" w:sz="0" w:space="0" w:color="auto"/>
        <w:bottom w:val="none" w:sz="0" w:space="0" w:color="auto"/>
        <w:right w:val="none" w:sz="0" w:space="0" w:color="auto"/>
      </w:divBdr>
    </w:div>
    <w:div w:id="1340617819">
      <w:bodyDiv w:val="1"/>
      <w:marLeft w:val="0"/>
      <w:marRight w:val="0"/>
      <w:marTop w:val="0"/>
      <w:marBottom w:val="0"/>
      <w:divBdr>
        <w:top w:val="none" w:sz="0" w:space="0" w:color="auto"/>
        <w:left w:val="none" w:sz="0" w:space="0" w:color="auto"/>
        <w:bottom w:val="none" w:sz="0" w:space="0" w:color="auto"/>
        <w:right w:val="none" w:sz="0" w:space="0" w:color="auto"/>
      </w:divBdr>
    </w:div>
    <w:div w:id="1356272335">
      <w:bodyDiv w:val="1"/>
      <w:marLeft w:val="0"/>
      <w:marRight w:val="0"/>
      <w:marTop w:val="0"/>
      <w:marBottom w:val="0"/>
      <w:divBdr>
        <w:top w:val="none" w:sz="0" w:space="0" w:color="auto"/>
        <w:left w:val="none" w:sz="0" w:space="0" w:color="auto"/>
        <w:bottom w:val="none" w:sz="0" w:space="0" w:color="auto"/>
        <w:right w:val="none" w:sz="0" w:space="0" w:color="auto"/>
      </w:divBdr>
    </w:div>
    <w:div w:id="1361780716">
      <w:bodyDiv w:val="1"/>
      <w:marLeft w:val="0"/>
      <w:marRight w:val="0"/>
      <w:marTop w:val="0"/>
      <w:marBottom w:val="0"/>
      <w:divBdr>
        <w:top w:val="none" w:sz="0" w:space="0" w:color="auto"/>
        <w:left w:val="none" w:sz="0" w:space="0" w:color="auto"/>
        <w:bottom w:val="none" w:sz="0" w:space="0" w:color="auto"/>
        <w:right w:val="none" w:sz="0" w:space="0" w:color="auto"/>
      </w:divBdr>
    </w:div>
    <w:div w:id="1377925647">
      <w:bodyDiv w:val="1"/>
      <w:marLeft w:val="0"/>
      <w:marRight w:val="0"/>
      <w:marTop w:val="0"/>
      <w:marBottom w:val="0"/>
      <w:divBdr>
        <w:top w:val="none" w:sz="0" w:space="0" w:color="auto"/>
        <w:left w:val="none" w:sz="0" w:space="0" w:color="auto"/>
        <w:bottom w:val="none" w:sz="0" w:space="0" w:color="auto"/>
        <w:right w:val="none" w:sz="0" w:space="0" w:color="auto"/>
      </w:divBdr>
    </w:div>
    <w:div w:id="1377967878">
      <w:bodyDiv w:val="1"/>
      <w:marLeft w:val="0"/>
      <w:marRight w:val="0"/>
      <w:marTop w:val="0"/>
      <w:marBottom w:val="0"/>
      <w:divBdr>
        <w:top w:val="none" w:sz="0" w:space="0" w:color="auto"/>
        <w:left w:val="none" w:sz="0" w:space="0" w:color="auto"/>
        <w:bottom w:val="none" w:sz="0" w:space="0" w:color="auto"/>
        <w:right w:val="none" w:sz="0" w:space="0" w:color="auto"/>
      </w:divBdr>
    </w:div>
    <w:div w:id="1380976747">
      <w:bodyDiv w:val="1"/>
      <w:marLeft w:val="0"/>
      <w:marRight w:val="0"/>
      <w:marTop w:val="0"/>
      <w:marBottom w:val="0"/>
      <w:divBdr>
        <w:top w:val="none" w:sz="0" w:space="0" w:color="auto"/>
        <w:left w:val="none" w:sz="0" w:space="0" w:color="auto"/>
        <w:bottom w:val="none" w:sz="0" w:space="0" w:color="auto"/>
        <w:right w:val="none" w:sz="0" w:space="0" w:color="auto"/>
      </w:divBdr>
    </w:div>
    <w:div w:id="1389066749">
      <w:bodyDiv w:val="1"/>
      <w:marLeft w:val="0"/>
      <w:marRight w:val="0"/>
      <w:marTop w:val="0"/>
      <w:marBottom w:val="0"/>
      <w:divBdr>
        <w:top w:val="none" w:sz="0" w:space="0" w:color="auto"/>
        <w:left w:val="none" w:sz="0" w:space="0" w:color="auto"/>
        <w:bottom w:val="none" w:sz="0" w:space="0" w:color="auto"/>
        <w:right w:val="none" w:sz="0" w:space="0" w:color="auto"/>
      </w:divBdr>
    </w:div>
    <w:div w:id="1391226024">
      <w:bodyDiv w:val="1"/>
      <w:marLeft w:val="0"/>
      <w:marRight w:val="0"/>
      <w:marTop w:val="0"/>
      <w:marBottom w:val="0"/>
      <w:divBdr>
        <w:top w:val="none" w:sz="0" w:space="0" w:color="auto"/>
        <w:left w:val="none" w:sz="0" w:space="0" w:color="auto"/>
        <w:bottom w:val="none" w:sz="0" w:space="0" w:color="auto"/>
        <w:right w:val="none" w:sz="0" w:space="0" w:color="auto"/>
      </w:divBdr>
    </w:div>
    <w:div w:id="1394816718">
      <w:bodyDiv w:val="1"/>
      <w:marLeft w:val="0"/>
      <w:marRight w:val="0"/>
      <w:marTop w:val="0"/>
      <w:marBottom w:val="0"/>
      <w:divBdr>
        <w:top w:val="none" w:sz="0" w:space="0" w:color="auto"/>
        <w:left w:val="none" w:sz="0" w:space="0" w:color="auto"/>
        <w:bottom w:val="none" w:sz="0" w:space="0" w:color="auto"/>
        <w:right w:val="none" w:sz="0" w:space="0" w:color="auto"/>
      </w:divBdr>
    </w:div>
    <w:div w:id="1397125909">
      <w:bodyDiv w:val="1"/>
      <w:marLeft w:val="0"/>
      <w:marRight w:val="0"/>
      <w:marTop w:val="0"/>
      <w:marBottom w:val="0"/>
      <w:divBdr>
        <w:top w:val="none" w:sz="0" w:space="0" w:color="auto"/>
        <w:left w:val="none" w:sz="0" w:space="0" w:color="auto"/>
        <w:bottom w:val="none" w:sz="0" w:space="0" w:color="auto"/>
        <w:right w:val="none" w:sz="0" w:space="0" w:color="auto"/>
      </w:divBdr>
    </w:div>
    <w:div w:id="1406686711">
      <w:bodyDiv w:val="1"/>
      <w:marLeft w:val="0"/>
      <w:marRight w:val="0"/>
      <w:marTop w:val="0"/>
      <w:marBottom w:val="0"/>
      <w:divBdr>
        <w:top w:val="none" w:sz="0" w:space="0" w:color="auto"/>
        <w:left w:val="none" w:sz="0" w:space="0" w:color="auto"/>
        <w:bottom w:val="none" w:sz="0" w:space="0" w:color="auto"/>
        <w:right w:val="none" w:sz="0" w:space="0" w:color="auto"/>
      </w:divBdr>
    </w:div>
    <w:div w:id="1410618942">
      <w:bodyDiv w:val="1"/>
      <w:marLeft w:val="0"/>
      <w:marRight w:val="0"/>
      <w:marTop w:val="0"/>
      <w:marBottom w:val="0"/>
      <w:divBdr>
        <w:top w:val="none" w:sz="0" w:space="0" w:color="auto"/>
        <w:left w:val="none" w:sz="0" w:space="0" w:color="auto"/>
        <w:bottom w:val="none" w:sz="0" w:space="0" w:color="auto"/>
        <w:right w:val="none" w:sz="0" w:space="0" w:color="auto"/>
      </w:divBdr>
    </w:div>
    <w:div w:id="1413426557">
      <w:bodyDiv w:val="1"/>
      <w:marLeft w:val="0"/>
      <w:marRight w:val="0"/>
      <w:marTop w:val="0"/>
      <w:marBottom w:val="0"/>
      <w:divBdr>
        <w:top w:val="none" w:sz="0" w:space="0" w:color="auto"/>
        <w:left w:val="none" w:sz="0" w:space="0" w:color="auto"/>
        <w:bottom w:val="none" w:sz="0" w:space="0" w:color="auto"/>
        <w:right w:val="none" w:sz="0" w:space="0" w:color="auto"/>
      </w:divBdr>
    </w:div>
    <w:div w:id="1419403572">
      <w:bodyDiv w:val="1"/>
      <w:marLeft w:val="0"/>
      <w:marRight w:val="0"/>
      <w:marTop w:val="0"/>
      <w:marBottom w:val="0"/>
      <w:divBdr>
        <w:top w:val="none" w:sz="0" w:space="0" w:color="auto"/>
        <w:left w:val="none" w:sz="0" w:space="0" w:color="auto"/>
        <w:bottom w:val="none" w:sz="0" w:space="0" w:color="auto"/>
        <w:right w:val="none" w:sz="0" w:space="0" w:color="auto"/>
      </w:divBdr>
    </w:div>
    <w:div w:id="1430274257">
      <w:bodyDiv w:val="1"/>
      <w:marLeft w:val="0"/>
      <w:marRight w:val="0"/>
      <w:marTop w:val="0"/>
      <w:marBottom w:val="0"/>
      <w:divBdr>
        <w:top w:val="none" w:sz="0" w:space="0" w:color="auto"/>
        <w:left w:val="none" w:sz="0" w:space="0" w:color="auto"/>
        <w:bottom w:val="none" w:sz="0" w:space="0" w:color="auto"/>
        <w:right w:val="none" w:sz="0" w:space="0" w:color="auto"/>
      </w:divBdr>
    </w:div>
    <w:div w:id="1436560930">
      <w:bodyDiv w:val="1"/>
      <w:marLeft w:val="0"/>
      <w:marRight w:val="0"/>
      <w:marTop w:val="0"/>
      <w:marBottom w:val="0"/>
      <w:divBdr>
        <w:top w:val="none" w:sz="0" w:space="0" w:color="auto"/>
        <w:left w:val="none" w:sz="0" w:space="0" w:color="auto"/>
        <w:bottom w:val="none" w:sz="0" w:space="0" w:color="auto"/>
        <w:right w:val="none" w:sz="0" w:space="0" w:color="auto"/>
      </w:divBdr>
    </w:div>
    <w:div w:id="1447306676">
      <w:bodyDiv w:val="1"/>
      <w:marLeft w:val="0"/>
      <w:marRight w:val="0"/>
      <w:marTop w:val="0"/>
      <w:marBottom w:val="0"/>
      <w:divBdr>
        <w:top w:val="none" w:sz="0" w:space="0" w:color="auto"/>
        <w:left w:val="none" w:sz="0" w:space="0" w:color="auto"/>
        <w:bottom w:val="none" w:sz="0" w:space="0" w:color="auto"/>
        <w:right w:val="none" w:sz="0" w:space="0" w:color="auto"/>
      </w:divBdr>
    </w:div>
    <w:div w:id="1465080549">
      <w:bodyDiv w:val="1"/>
      <w:marLeft w:val="0"/>
      <w:marRight w:val="0"/>
      <w:marTop w:val="0"/>
      <w:marBottom w:val="0"/>
      <w:divBdr>
        <w:top w:val="none" w:sz="0" w:space="0" w:color="auto"/>
        <w:left w:val="none" w:sz="0" w:space="0" w:color="auto"/>
        <w:bottom w:val="none" w:sz="0" w:space="0" w:color="auto"/>
        <w:right w:val="none" w:sz="0" w:space="0" w:color="auto"/>
      </w:divBdr>
    </w:div>
    <w:div w:id="1465931897">
      <w:bodyDiv w:val="1"/>
      <w:marLeft w:val="0"/>
      <w:marRight w:val="0"/>
      <w:marTop w:val="0"/>
      <w:marBottom w:val="0"/>
      <w:divBdr>
        <w:top w:val="none" w:sz="0" w:space="0" w:color="auto"/>
        <w:left w:val="none" w:sz="0" w:space="0" w:color="auto"/>
        <w:bottom w:val="none" w:sz="0" w:space="0" w:color="auto"/>
        <w:right w:val="none" w:sz="0" w:space="0" w:color="auto"/>
      </w:divBdr>
    </w:div>
    <w:div w:id="1486623490">
      <w:bodyDiv w:val="1"/>
      <w:marLeft w:val="0"/>
      <w:marRight w:val="0"/>
      <w:marTop w:val="0"/>
      <w:marBottom w:val="0"/>
      <w:divBdr>
        <w:top w:val="none" w:sz="0" w:space="0" w:color="auto"/>
        <w:left w:val="none" w:sz="0" w:space="0" w:color="auto"/>
        <w:bottom w:val="none" w:sz="0" w:space="0" w:color="auto"/>
        <w:right w:val="none" w:sz="0" w:space="0" w:color="auto"/>
      </w:divBdr>
    </w:div>
    <w:div w:id="1526670068">
      <w:bodyDiv w:val="1"/>
      <w:marLeft w:val="0"/>
      <w:marRight w:val="0"/>
      <w:marTop w:val="0"/>
      <w:marBottom w:val="0"/>
      <w:divBdr>
        <w:top w:val="none" w:sz="0" w:space="0" w:color="auto"/>
        <w:left w:val="none" w:sz="0" w:space="0" w:color="auto"/>
        <w:bottom w:val="none" w:sz="0" w:space="0" w:color="auto"/>
        <w:right w:val="none" w:sz="0" w:space="0" w:color="auto"/>
      </w:divBdr>
    </w:div>
    <w:div w:id="1537163115">
      <w:bodyDiv w:val="1"/>
      <w:marLeft w:val="0"/>
      <w:marRight w:val="0"/>
      <w:marTop w:val="0"/>
      <w:marBottom w:val="0"/>
      <w:divBdr>
        <w:top w:val="none" w:sz="0" w:space="0" w:color="auto"/>
        <w:left w:val="none" w:sz="0" w:space="0" w:color="auto"/>
        <w:bottom w:val="none" w:sz="0" w:space="0" w:color="auto"/>
        <w:right w:val="none" w:sz="0" w:space="0" w:color="auto"/>
      </w:divBdr>
    </w:div>
    <w:div w:id="1550797636">
      <w:bodyDiv w:val="1"/>
      <w:marLeft w:val="0"/>
      <w:marRight w:val="0"/>
      <w:marTop w:val="0"/>
      <w:marBottom w:val="0"/>
      <w:divBdr>
        <w:top w:val="none" w:sz="0" w:space="0" w:color="auto"/>
        <w:left w:val="none" w:sz="0" w:space="0" w:color="auto"/>
        <w:bottom w:val="none" w:sz="0" w:space="0" w:color="auto"/>
        <w:right w:val="none" w:sz="0" w:space="0" w:color="auto"/>
      </w:divBdr>
    </w:div>
    <w:div w:id="1578632069">
      <w:bodyDiv w:val="1"/>
      <w:marLeft w:val="0"/>
      <w:marRight w:val="0"/>
      <w:marTop w:val="0"/>
      <w:marBottom w:val="0"/>
      <w:divBdr>
        <w:top w:val="none" w:sz="0" w:space="0" w:color="auto"/>
        <w:left w:val="none" w:sz="0" w:space="0" w:color="auto"/>
        <w:bottom w:val="none" w:sz="0" w:space="0" w:color="auto"/>
        <w:right w:val="none" w:sz="0" w:space="0" w:color="auto"/>
      </w:divBdr>
    </w:div>
    <w:div w:id="1580289641">
      <w:bodyDiv w:val="1"/>
      <w:marLeft w:val="0"/>
      <w:marRight w:val="0"/>
      <w:marTop w:val="0"/>
      <w:marBottom w:val="0"/>
      <w:divBdr>
        <w:top w:val="none" w:sz="0" w:space="0" w:color="auto"/>
        <w:left w:val="none" w:sz="0" w:space="0" w:color="auto"/>
        <w:bottom w:val="none" w:sz="0" w:space="0" w:color="auto"/>
        <w:right w:val="none" w:sz="0" w:space="0" w:color="auto"/>
      </w:divBdr>
    </w:div>
    <w:div w:id="1584877443">
      <w:bodyDiv w:val="1"/>
      <w:marLeft w:val="0"/>
      <w:marRight w:val="0"/>
      <w:marTop w:val="0"/>
      <w:marBottom w:val="0"/>
      <w:divBdr>
        <w:top w:val="none" w:sz="0" w:space="0" w:color="auto"/>
        <w:left w:val="none" w:sz="0" w:space="0" w:color="auto"/>
        <w:bottom w:val="none" w:sz="0" w:space="0" w:color="auto"/>
        <w:right w:val="none" w:sz="0" w:space="0" w:color="auto"/>
      </w:divBdr>
    </w:div>
    <w:div w:id="1589776725">
      <w:bodyDiv w:val="1"/>
      <w:marLeft w:val="0"/>
      <w:marRight w:val="0"/>
      <w:marTop w:val="0"/>
      <w:marBottom w:val="0"/>
      <w:divBdr>
        <w:top w:val="none" w:sz="0" w:space="0" w:color="auto"/>
        <w:left w:val="none" w:sz="0" w:space="0" w:color="auto"/>
        <w:bottom w:val="none" w:sz="0" w:space="0" w:color="auto"/>
        <w:right w:val="none" w:sz="0" w:space="0" w:color="auto"/>
      </w:divBdr>
    </w:div>
    <w:div w:id="1593781274">
      <w:bodyDiv w:val="1"/>
      <w:marLeft w:val="0"/>
      <w:marRight w:val="0"/>
      <w:marTop w:val="0"/>
      <w:marBottom w:val="0"/>
      <w:divBdr>
        <w:top w:val="none" w:sz="0" w:space="0" w:color="auto"/>
        <w:left w:val="none" w:sz="0" w:space="0" w:color="auto"/>
        <w:bottom w:val="none" w:sz="0" w:space="0" w:color="auto"/>
        <w:right w:val="none" w:sz="0" w:space="0" w:color="auto"/>
      </w:divBdr>
    </w:div>
    <w:div w:id="1664041987">
      <w:bodyDiv w:val="1"/>
      <w:marLeft w:val="0"/>
      <w:marRight w:val="0"/>
      <w:marTop w:val="0"/>
      <w:marBottom w:val="0"/>
      <w:divBdr>
        <w:top w:val="none" w:sz="0" w:space="0" w:color="auto"/>
        <w:left w:val="none" w:sz="0" w:space="0" w:color="auto"/>
        <w:bottom w:val="none" w:sz="0" w:space="0" w:color="auto"/>
        <w:right w:val="none" w:sz="0" w:space="0" w:color="auto"/>
      </w:divBdr>
    </w:div>
    <w:div w:id="1669409336">
      <w:bodyDiv w:val="1"/>
      <w:marLeft w:val="0"/>
      <w:marRight w:val="0"/>
      <w:marTop w:val="0"/>
      <w:marBottom w:val="0"/>
      <w:divBdr>
        <w:top w:val="none" w:sz="0" w:space="0" w:color="auto"/>
        <w:left w:val="none" w:sz="0" w:space="0" w:color="auto"/>
        <w:bottom w:val="none" w:sz="0" w:space="0" w:color="auto"/>
        <w:right w:val="none" w:sz="0" w:space="0" w:color="auto"/>
      </w:divBdr>
    </w:div>
    <w:div w:id="1675061881">
      <w:bodyDiv w:val="1"/>
      <w:marLeft w:val="0"/>
      <w:marRight w:val="0"/>
      <w:marTop w:val="0"/>
      <w:marBottom w:val="0"/>
      <w:divBdr>
        <w:top w:val="none" w:sz="0" w:space="0" w:color="auto"/>
        <w:left w:val="none" w:sz="0" w:space="0" w:color="auto"/>
        <w:bottom w:val="none" w:sz="0" w:space="0" w:color="auto"/>
        <w:right w:val="none" w:sz="0" w:space="0" w:color="auto"/>
      </w:divBdr>
    </w:div>
    <w:div w:id="1682663952">
      <w:bodyDiv w:val="1"/>
      <w:marLeft w:val="0"/>
      <w:marRight w:val="0"/>
      <w:marTop w:val="0"/>
      <w:marBottom w:val="0"/>
      <w:divBdr>
        <w:top w:val="none" w:sz="0" w:space="0" w:color="auto"/>
        <w:left w:val="none" w:sz="0" w:space="0" w:color="auto"/>
        <w:bottom w:val="none" w:sz="0" w:space="0" w:color="auto"/>
        <w:right w:val="none" w:sz="0" w:space="0" w:color="auto"/>
      </w:divBdr>
    </w:div>
    <w:div w:id="1687125374">
      <w:bodyDiv w:val="1"/>
      <w:marLeft w:val="0"/>
      <w:marRight w:val="0"/>
      <w:marTop w:val="0"/>
      <w:marBottom w:val="0"/>
      <w:divBdr>
        <w:top w:val="none" w:sz="0" w:space="0" w:color="auto"/>
        <w:left w:val="none" w:sz="0" w:space="0" w:color="auto"/>
        <w:bottom w:val="none" w:sz="0" w:space="0" w:color="auto"/>
        <w:right w:val="none" w:sz="0" w:space="0" w:color="auto"/>
      </w:divBdr>
    </w:div>
    <w:div w:id="1690793748">
      <w:bodyDiv w:val="1"/>
      <w:marLeft w:val="0"/>
      <w:marRight w:val="0"/>
      <w:marTop w:val="0"/>
      <w:marBottom w:val="0"/>
      <w:divBdr>
        <w:top w:val="none" w:sz="0" w:space="0" w:color="auto"/>
        <w:left w:val="none" w:sz="0" w:space="0" w:color="auto"/>
        <w:bottom w:val="none" w:sz="0" w:space="0" w:color="auto"/>
        <w:right w:val="none" w:sz="0" w:space="0" w:color="auto"/>
      </w:divBdr>
    </w:div>
    <w:div w:id="1695305633">
      <w:bodyDiv w:val="1"/>
      <w:marLeft w:val="0"/>
      <w:marRight w:val="0"/>
      <w:marTop w:val="0"/>
      <w:marBottom w:val="0"/>
      <w:divBdr>
        <w:top w:val="none" w:sz="0" w:space="0" w:color="auto"/>
        <w:left w:val="none" w:sz="0" w:space="0" w:color="auto"/>
        <w:bottom w:val="none" w:sz="0" w:space="0" w:color="auto"/>
        <w:right w:val="none" w:sz="0" w:space="0" w:color="auto"/>
      </w:divBdr>
    </w:div>
    <w:div w:id="1716544432">
      <w:bodyDiv w:val="1"/>
      <w:marLeft w:val="0"/>
      <w:marRight w:val="0"/>
      <w:marTop w:val="0"/>
      <w:marBottom w:val="0"/>
      <w:divBdr>
        <w:top w:val="none" w:sz="0" w:space="0" w:color="auto"/>
        <w:left w:val="none" w:sz="0" w:space="0" w:color="auto"/>
        <w:bottom w:val="none" w:sz="0" w:space="0" w:color="auto"/>
        <w:right w:val="none" w:sz="0" w:space="0" w:color="auto"/>
      </w:divBdr>
    </w:div>
    <w:div w:id="1717704788">
      <w:bodyDiv w:val="1"/>
      <w:marLeft w:val="0"/>
      <w:marRight w:val="0"/>
      <w:marTop w:val="0"/>
      <w:marBottom w:val="0"/>
      <w:divBdr>
        <w:top w:val="none" w:sz="0" w:space="0" w:color="auto"/>
        <w:left w:val="none" w:sz="0" w:space="0" w:color="auto"/>
        <w:bottom w:val="none" w:sz="0" w:space="0" w:color="auto"/>
        <w:right w:val="none" w:sz="0" w:space="0" w:color="auto"/>
      </w:divBdr>
    </w:div>
    <w:div w:id="1719813107">
      <w:bodyDiv w:val="1"/>
      <w:marLeft w:val="0"/>
      <w:marRight w:val="0"/>
      <w:marTop w:val="0"/>
      <w:marBottom w:val="0"/>
      <w:divBdr>
        <w:top w:val="none" w:sz="0" w:space="0" w:color="auto"/>
        <w:left w:val="none" w:sz="0" w:space="0" w:color="auto"/>
        <w:bottom w:val="none" w:sz="0" w:space="0" w:color="auto"/>
        <w:right w:val="none" w:sz="0" w:space="0" w:color="auto"/>
      </w:divBdr>
    </w:div>
    <w:div w:id="1722900891">
      <w:bodyDiv w:val="1"/>
      <w:marLeft w:val="0"/>
      <w:marRight w:val="0"/>
      <w:marTop w:val="0"/>
      <w:marBottom w:val="0"/>
      <w:divBdr>
        <w:top w:val="none" w:sz="0" w:space="0" w:color="auto"/>
        <w:left w:val="none" w:sz="0" w:space="0" w:color="auto"/>
        <w:bottom w:val="none" w:sz="0" w:space="0" w:color="auto"/>
        <w:right w:val="none" w:sz="0" w:space="0" w:color="auto"/>
      </w:divBdr>
    </w:div>
    <w:div w:id="1748107711">
      <w:bodyDiv w:val="1"/>
      <w:marLeft w:val="0"/>
      <w:marRight w:val="0"/>
      <w:marTop w:val="0"/>
      <w:marBottom w:val="0"/>
      <w:divBdr>
        <w:top w:val="none" w:sz="0" w:space="0" w:color="auto"/>
        <w:left w:val="none" w:sz="0" w:space="0" w:color="auto"/>
        <w:bottom w:val="none" w:sz="0" w:space="0" w:color="auto"/>
        <w:right w:val="none" w:sz="0" w:space="0" w:color="auto"/>
      </w:divBdr>
    </w:div>
    <w:div w:id="1752314331">
      <w:bodyDiv w:val="1"/>
      <w:marLeft w:val="0"/>
      <w:marRight w:val="0"/>
      <w:marTop w:val="0"/>
      <w:marBottom w:val="0"/>
      <w:divBdr>
        <w:top w:val="none" w:sz="0" w:space="0" w:color="auto"/>
        <w:left w:val="none" w:sz="0" w:space="0" w:color="auto"/>
        <w:bottom w:val="none" w:sz="0" w:space="0" w:color="auto"/>
        <w:right w:val="none" w:sz="0" w:space="0" w:color="auto"/>
      </w:divBdr>
    </w:div>
    <w:div w:id="1752846458">
      <w:bodyDiv w:val="1"/>
      <w:marLeft w:val="0"/>
      <w:marRight w:val="0"/>
      <w:marTop w:val="0"/>
      <w:marBottom w:val="0"/>
      <w:divBdr>
        <w:top w:val="none" w:sz="0" w:space="0" w:color="auto"/>
        <w:left w:val="none" w:sz="0" w:space="0" w:color="auto"/>
        <w:bottom w:val="none" w:sz="0" w:space="0" w:color="auto"/>
        <w:right w:val="none" w:sz="0" w:space="0" w:color="auto"/>
      </w:divBdr>
    </w:div>
    <w:div w:id="1771583230">
      <w:bodyDiv w:val="1"/>
      <w:marLeft w:val="0"/>
      <w:marRight w:val="0"/>
      <w:marTop w:val="0"/>
      <w:marBottom w:val="0"/>
      <w:divBdr>
        <w:top w:val="none" w:sz="0" w:space="0" w:color="auto"/>
        <w:left w:val="none" w:sz="0" w:space="0" w:color="auto"/>
        <w:bottom w:val="none" w:sz="0" w:space="0" w:color="auto"/>
        <w:right w:val="none" w:sz="0" w:space="0" w:color="auto"/>
      </w:divBdr>
    </w:div>
    <w:div w:id="1780828738">
      <w:bodyDiv w:val="1"/>
      <w:marLeft w:val="0"/>
      <w:marRight w:val="0"/>
      <w:marTop w:val="0"/>
      <w:marBottom w:val="0"/>
      <w:divBdr>
        <w:top w:val="none" w:sz="0" w:space="0" w:color="auto"/>
        <w:left w:val="none" w:sz="0" w:space="0" w:color="auto"/>
        <w:bottom w:val="none" w:sz="0" w:space="0" w:color="auto"/>
        <w:right w:val="none" w:sz="0" w:space="0" w:color="auto"/>
      </w:divBdr>
    </w:div>
    <w:div w:id="1788348430">
      <w:bodyDiv w:val="1"/>
      <w:marLeft w:val="0"/>
      <w:marRight w:val="0"/>
      <w:marTop w:val="0"/>
      <w:marBottom w:val="0"/>
      <w:divBdr>
        <w:top w:val="none" w:sz="0" w:space="0" w:color="auto"/>
        <w:left w:val="none" w:sz="0" w:space="0" w:color="auto"/>
        <w:bottom w:val="none" w:sz="0" w:space="0" w:color="auto"/>
        <w:right w:val="none" w:sz="0" w:space="0" w:color="auto"/>
      </w:divBdr>
    </w:div>
    <w:div w:id="1803424268">
      <w:bodyDiv w:val="1"/>
      <w:marLeft w:val="0"/>
      <w:marRight w:val="0"/>
      <w:marTop w:val="0"/>
      <w:marBottom w:val="0"/>
      <w:divBdr>
        <w:top w:val="none" w:sz="0" w:space="0" w:color="auto"/>
        <w:left w:val="none" w:sz="0" w:space="0" w:color="auto"/>
        <w:bottom w:val="none" w:sz="0" w:space="0" w:color="auto"/>
        <w:right w:val="none" w:sz="0" w:space="0" w:color="auto"/>
      </w:divBdr>
    </w:div>
    <w:div w:id="1806657860">
      <w:bodyDiv w:val="1"/>
      <w:marLeft w:val="0"/>
      <w:marRight w:val="0"/>
      <w:marTop w:val="0"/>
      <w:marBottom w:val="0"/>
      <w:divBdr>
        <w:top w:val="none" w:sz="0" w:space="0" w:color="auto"/>
        <w:left w:val="none" w:sz="0" w:space="0" w:color="auto"/>
        <w:bottom w:val="none" w:sz="0" w:space="0" w:color="auto"/>
        <w:right w:val="none" w:sz="0" w:space="0" w:color="auto"/>
      </w:divBdr>
    </w:div>
    <w:div w:id="1810245848">
      <w:bodyDiv w:val="1"/>
      <w:marLeft w:val="0"/>
      <w:marRight w:val="0"/>
      <w:marTop w:val="0"/>
      <w:marBottom w:val="0"/>
      <w:divBdr>
        <w:top w:val="none" w:sz="0" w:space="0" w:color="auto"/>
        <w:left w:val="none" w:sz="0" w:space="0" w:color="auto"/>
        <w:bottom w:val="none" w:sz="0" w:space="0" w:color="auto"/>
        <w:right w:val="none" w:sz="0" w:space="0" w:color="auto"/>
      </w:divBdr>
    </w:div>
    <w:div w:id="1813212494">
      <w:bodyDiv w:val="1"/>
      <w:marLeft w:val="0"/>
      <w:marRight w:val="0"/>
      <w:marTop w:val="0"/>
      <w:marBottom w:val="0"/>
      <w:divBdr>
        <w:top w:val="none" w:sz="0" w:space="0" w:color="auto"/>
        <w:left w:val="none" w:sz="0" w:space="0" w:color="auto"/>
        <w:bottom w:val="none" w:sz="0" w:space="0" w:color="auto"/>
        <w:right w:val="none" w:sz="0" w:space="0" w:color="auto"/>
      </w:divBdr>
    </w:div>
    <w:div w:id="1813323089">
      <w:bodyDiv w:val="1"/>
      <w:marLeft w:val="0"/>
      <w:marRight w:val="0"/>
      <w:marTop w:val="0"/>
      <w:marBottom w:val="0"/>
      <w:divBdr>
        <w:top w:val="none" w:sz="0" w:space="0" w:color="auto"/>
        <w:left w:val="none" w:sz="0" w:space="0" w:color="auto"/>
        <w:bottom w:val="none" w:sz="0" w:space="0" w:color="auto"/>
        <w:right w:val="none" w:sz="0" w:space="0" w:color="auto"/>
      </w:divBdr>
    </w:div>
    <w:div w:id="1827353890">
      <w:bodyDiv w:val="1"/>
      <w:marLeft w:val="0"/>
      <w:marRight w:val="0"/>
      <w:marTop w:val="0"/>
      <w:marBottom w:val="0"/>
      <w:divBdr>
        <w:top w:val="none" w:sz="0" w:space="0" w:color="auto"/>
        <w:left w:val="none" w:sz="0" w:space="0" w:color="auto"/>
        <w:bottom w:val="none" w:sz="0" w:space="0" w:color="auto"/>
        <w:right w:val="none" w:sz="0" w:space="0" w:color="auto"/>
      </w:divBdr>
    </w:div>
    <w:div w:id="1863392249">
      <w:bodyDiv w:val="1"/>
      <w:marLeft w:val="0"/>
      <w:marRight w:val="0"/>
      <w:marTop w:val="0"/>
      <w:marBottom w:val="0"/>
      <w:divBdr>
        <w:top w:val="none" w:sz="0" w:space="0" w:color="auto"/>
        <w:left w:val="none" w:sz="0" w:space="0" w:color="auto"/>
        <w:bottom w:val="none" w:sz="0" w:space="0" w:color="auto"/>
        <w:right w:val="none" w:sz="0" w:space="0" w:color="auto"/>
      </w:divBdr>
    </w:div>
    <w:div w:id="1887793204">
      <w:bodyDiv w:val="1"/>
      <w:marLeft w:val="0"/>
      <w:marRight w:val="0"/>
      <w:marTop w:val="0"/>
      <w:marBottom w:val="0"/>
      <w:divBdr>
        <w:top w:val="none" w:sz="0" w:space="0" w:color="auto"/>
        <w:left w:val="none" w:sz="0" w:space="0" w:color="auto"/>
        <w:bottom w:val="none" w:sz="0" w:space="0" w:color="auto"/>
        <w:right w:val="none" w:sz="0" w:space="0" w:color="auto"/>
      </w:divBdr>
    </w:div>
    <w:div w:id="1890219733">
      <w:bodyDiv w:val="1"/>
      <w:marLeft w:val="0"/>
      <w:marRight w:val="0"/>
      <w:marTop w:val="0"/>
      <w:marBottom w:val="0"/>
      <w:divBdr>
        <w:top w:val="none" w:sz="0" w:space="0" w:color="auto"/>
        <w:left w:val="none" w:sz="0" w:space="0" w:color="auto"/>
        <w:bottom w:val="none" w:sz="0" w:space="0" w:color="auto"/>
        <w:right w:val="none" w:sz="0" w:space="0" w:color="auto"/>
      </w:divBdr>
    </w:div>
    <w:div w:id="1906720265">
      <w:bodyDiv w:val="1"/>
      <w:marLeft w:val="0"/>
      <w:marRight w:val="0"/>
      <w:marTop w:val="0"/>
      <w:marBottom w:val="0"/>
      <w:divBdr>
        <w:top w:val="none" w:sz="0" w:space="0" w:color="auto"/>
        <w:left w:val="none" w:sz="0" w:space="0" w:color="auto"/>
        <w:bottom w:val="none" w:sz="0" w:space="0" w:color="auto"/>
        <w:right w:val="none" w:sz="0" w:space="0" w:color="auto"/>
      </w:divBdr>
    </w:div>
    <w:div w:id="1914197984">
      <w:bodyDiv w:val="1"/>
      <w:marLeft w:val="0"/>
      <w:marRight w:val="0"/>
      <w:marTop w:val="0"/>
      <w:marBottom w:val="0"/>
      <w:divBdr>
        <w:top w:val="none" w:sz="0" w:space="0" w:color="auto"/>
        <w:left w:val="none" w:sz="0" w:space="0" w:color="auto"/>
        <w:bottom w:val="none" w:sz="0" w:space="0" w:color="auto"/>
        <w:right w:val="none" w:sz="0" w:space="0" w:color="auto"/>
      </w:divBdr>
    </w:div>
    <w:div w:id="1919825548">
      <w:bodyDiv w:val="1"/>
      <w:marLeft w:val="0"/>
      <w:marRight w:val="0"/>
      <w:marTop w:val="0"/>
      <w:marBottom w:val="0"/>
      <w:divBdr>
        <w:top w:val="none" w:sz="0" w:space="0" w:color="auto"/>
        <w:left w:val="none" w:sz="0" w:space="0" w:color="auto"/>
        <w:bottom w:val="none" w:sz="0" w:space="0" w:color="auto"/>
        <w:right w:val="none" w:sz="0" w:space="0" w:color="auto"/>
      </w:divBdr>
    </w:div>
    <w:div w:id="1979069353">
      <w:bodyDiv w:val="1"/>
      <w:marLeft w:val="0"/>
      <w:marRight w:val="0"/>
      <w:marTop w:val="0"/>
      <w:marBottom w:val="0"/>
      <w:divBdr>
        <w:top w:val="none" w:sz="0" w:space="0" w:color="auto"/>
        <w:left w:val="none" w:sz="0" w:space="0" w:color="auto"/>
        <w:bottom w:val="none" w:sz="0" w:space="0" w:color="auto"/>
        <w:right w:val="none" w:sz="0" w:space="0" w:color="auto"/>
      </w:divBdr>
    </w:div>
    <w:div w:id="1981495422">
      <w:bodyDiv w:val="1"/>
      <w:marLeft w:val="0"/>
      <w:marRight w:val="0"/>
      <w:marTop w:val="0"/>
      <w:marBottom w:val="0"/>
      <w:divBdr>
        <w:top w:val="none" w:sz="0" w:space="0" w:color="auto"/>
        <w:left w:val="none" w:sz="0" w:space="0" w:color="auto"/>
        <w:bottom w:val="none" w:sz="0" w:space="0" w:color="auto"/>
        <w:right w:val="none" w:sz="0" w:space="0" w:color="auto"/>
      </w:divBdr>
    </w:div>
    <w:div w:id="1986425567">
      <w:bodyDiv w:val="1"/>
      <w:marLeft w:val="0"/>
      <w:marRight w:val="0"/>
      <w:marTop w:val="0"/>
      <w:marBottom w:val="0"/>
      <w:divBdr>
        <w:top w:val="none" w:sz="0" w:space="0" w:color="auto"/>
        <w:left w:val="none" w:sz="0" w:space="0" w:color="auto"/>
        <w:bottom w:val="none" w:sz="0" w:space="0" w:color="auto"/>
        <w:right w:val="none" w:sz="0" w:space="0" w:color="auto"/>
      </w:divBdr>
    </w:div>
    <w:div w:id="1992058359">
      <w:bodyDiv w:val="1"/>
      <w:marLeft w:val="0"/>
      <w:marRight w:val="0"/>
      <w:marTop w:val="0"/>
      <w:marBottom w:val="0"/>
      <w:divBdr>
        <w:top w:val="none" w:sz="0" w:space="0" w:color="auto"/>
        <w:left w:val="none" w:sz="0" w:space="0" w:color="auto"/>
        <w:bottom w:val="none" w:sz="0" w:space="0" w:color="auto"/>
        <w:right w:val="none" w:sz="0" w:space="0" w:color="auto"/>
      </w:divBdr>
    </w:div>
    <w:div w:id="1997607329">
      <w:bodyDiv w:val="1"/>
      <w:marLeft w:val="0"/>
      <w:marRight w:val="0"/>
      <w:marTop w:val="0"/>
      <w:marBottom w:val="0"/>
      <w:divBdr>
        <w:top w:val="none" w:sz="0" w:space="0" w:color="auto"/>
        <w:left w:val="none" w:sz="0" w:space="0" w:color="auto"/>
        <w:bottom w:val="none" w:sz="0" w:space="0" w:color="auto"/>
        <w:right w:val="none" w:sz="0" w:space="0" w:color="auto"/>
      </w:divBdr>
    </w:div>
    <w:div w:id="2004896325">
      <w:bodyDiv w:val="1"/>
      <w:marLeft w:val="0"/>
      <w:marRight w:val="0"/>
      <w:marTop w:val="0"/>
      <w:marBottom w:val="0"/>
      <w:divBdr>
        <w:top w:val="none" w:sz="0" w:space="0" w:color="auto"/>
        <w:left w:val="none" w:sz="0" w:space="0" w:color="auto"/>
        <w:bottom w:val="none" w:sz="0" w:space="0" w:color="auto"/>
        <w:right w:val="none" w:sz="0" w:space="0" w:color="auto"/>
      </w:divBdr>
    </w:div>
    <w:div w:id="2008244688">
      <w:bodyDiv w:val="1"/>
      <w:marLeft w:val="0"/>
      <w:marRight w:val="0"/>
      <w:marTop w:val="0"/>
      <w:marBottom w:val="0"/>
      <w:divBdr>
        <w:top w:val="none" w:sz="0" w:space="0" w:color="auto"/>
        <w:left w:val="none" w:sz="0" w:space="0" w:color="auto"/>
        <w:bottom w:val="none" w:sz="0" w:space="0" w:color="auto"/>
        <w:right w:val="none" w:sz="0" w:space="0" w:color="auto"/>
      </w:divBdr>
    </w:div>
    <w:div w:id="2011323053">
      <w:bodyDiv w:val="1"/>
      <w:marLeft w:val="0"/>
      <w:marRight w:val="0"/>
      <w:marTop w:val="0"/>
      <w:marBottom w:val="0"/>
      <w:divBdr>
        <w:top w:val="none" w:sz="0" w:space="0" w:color="auto"/>
        <w:left w:val="none" w:sz="0" w:space="0" w:color="auto"/>
        <w:bottom w:val="none" w:sz="0" w:space="0" w:color="auto"/>
        <w:right w:val="none" w:sz="0" w:space="0" w:color="auto"/>
      </w:divBdr>
    </w:div>
    <w:div w:id="2027901738">
      <w:bodyDiv w:val="1"/>
      <w:marLeft w:val="0"/>
      <w:marRight w:val="0"/>
      <w:marTop w:val="0"/>
      <w:marBottom w:val="0"/>
      <w:divBdr>
        <w:top w:val="none" w:sz="0" w:space="0" w:color="auto"/>
        <w:left w:val="none" w:sz="0" w:space="0" w:color="auto"/>
        <w:bottom w:val="none" w:sz="0" w:space="0" w:color="auto"/>
        <w:right w:val="none" w:sz="0" w:space="0" w:color="auto"/>
      </w:divBdr>
    </w:div>
    <w:div w:id="2038848461">
      <w:bodyDiv w:val="1"/>
      <w:marLeft w:val="0"/>
      <w:marRight w:val="0"/>
      <w:marTop w:val="0"/>
      <w:marBottom w:val="0"/>
      <w:divBdr>
        <w:top w:val="none" w:sz="0" w:space="0" w:color="auto"/>
        <w:left w:val="none" w:sz="0" w:space="0" w:color="auto"/>
        <w:bottom w:val="none" w:sz="0" w:space="0" w:color="auto"/>
        <w:right w:val="none" w:sz="0" w:space="0" w:color="auto"/>
      </w:divBdr>
    </w:div>
    <w:div w:id="2041590622">
      <w:bodyDiv w:val="1"/>
      <w:marLeft w:val="0"/>
      <w:marRight w:val="0"/>
      <w:marTop w:val="0"/>
      <w:marBottom w:val="0"/>
      <w:divBdr>
        <w:top w:val="none" w:sz="0" w:space="0" w:color="auto"/>
        <w:left w:val="none" w:sz="0" w:space="0" w:color="auto"/>
        <w:bottom w:val="none" w:sz="0" w:space="0" w:color="auto"/>
        <w:right w:val="none" w:sz="0" w:space="0" w:color="auto"/>
      </w:divBdr>
    </w:div>
    <w:div w:id="2042508015">
      <w:bodyDiv w:val="1"/>
      <w:marLeft w:val="0"/>
      <w:marRight w:val="0"/>
      <w:marTop w:val="0"/>
      <w:marBottom w:val="0"/>
      <w:divBdr>
        <w:top w:val="none" w:sz="0" w:space="0" w:color="auto"/>
        <w:left w:val="none" w:sz="0" w:space="0" w:color="auto"/>
        <w:bottom w:val="none" w:sz="0" w:space="0" w:color="auto"/>
        <w:right w:val="none" w:sz="0" w:space="0" w:color="auto"/>
      </w:divBdr>
      <w:divsChild>
        <w:div w:id="353387144">
          <w:marLeft w:val="0"/>
          <w:marRight w:val="0"/>
          <w:marTop w:val="0"/>
          <w:marBottom w:val="0"/>
          <w:divBdr>
            <w:top w:val="none" w:sz="0" w:space="0" w:color="auto"/>
            <w:left w:val="none" w:sz="0" w:space="0" w:color="auto"/>
            <w:bottom w:val="none" w:sz="0" w:space="0" w:color="auto"/>
            <w:right w:val="none" w:sz="0" w:space="0" w:color="auto"/>
          </w:divBdr>
          <w:divsChild>
            <w:div w:id="1352609018">
              <w:marLeft w:val="0"/>
              <w:marRight w:val="0"/>
              <w:marTop w:val="0"/>
              <w:marBottom w:val="0"/>
              <w:divBdr>
                <w:top w:val="none" w:sz="0" w:space="0" w:color="auto"/>
                <w:left w:val="none" w:sz="0" w:space="0" w:color="auto"/>
                <w:bottom w:val="none" w:sz="0" w:space="0" w:color="auto"/>
                <w:right w:val="none" w:sz="0" w:space="0" w:color="auto"/>
              </w:divBdr>
              <w:divsChild>
                <w:div w:id="1265959815">
                  <w:marLeft w:val="0"/>
                  <w:marRight w:val="0"/>
                  <w:marTop w:val="0"/>
                  <w:marBottom w:val="0"/>
                  <w:divBdr>
                    <w:top w:val="none" w:sz="0" w:space="0" w:color="auto"/>
                    <w:left w:val="none" w:sz="0" w:space="0" w:color="auto"/>
                    <w:bottom w:val="none" w:sz="0" w:space="0" w:color="auto"/>
                    <w:right w:val="none" w:sz="0" w:space="0" w:color="auto"/>
                  </w:divBdr>
                  <w:divsChild>
                    <w:div w:id="80104609">
                      <w:marLeft w:val="0"/>
                      <w:marRight w:val="0"/>
                      <w:marTop w:val="0"/>
                      <w:marBottom w:val="0"/>
                      <w:divBdr>
                        <w:top w:val="none" w:sz="0" w:space="0" w:color="auto"/>
                        <w:left w:val="none" w:sz="0" w:space="0" w:color="auto"/>
                        <w:bottom w:val="none" w:sz="0" w:space="0" w:color="auto"/>
                        <w:right w:val="none" w:sz="0" w:space="0" w:color="auto"/>
                      </w:divBdr>
                      <w:divsChild>
                        <w:div w:id="1396589603">
                          <w:marLeft w:val="0"/>
                          <w:marRight w:val="0"/>
                          <w:marTop w:val="0"/>
                          <w:marBottom w:val="0"/>
                          <w:divBdr>
                            <w:top w:val="none" w:sz="0" w:space="0" w:color="auto"/>
                            <w:left w:val="none" w:sz="0" w:space="0" w:color="auto"/>
                            <w:bottom w:val="none" w:sz="0" w:space="0" w:color="auto"/>
                            <w:right w:val="none" w:sz="0" w:space="0" w:color="auto"/>
                          </w:divBdr>
                          <w:divsChild>
                            <w:div w:id="40252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878053">
                  <w:marLeft w:val="0"/>
                  <w:marRight w:val="0"/>
                  <w:marTop w:val="0"/>
                  <w:marBottom w:val="0"/>
                  <w:divBdr>
                    <w:top w:val="none" w:sz="0" w:space="0" w:color="auto"/>
                    <w:left w:val="none" w:sz="0" w:space="0" w:color="auto"/>
                    <w:bottom w:val="none" w:sz="0" w:space="0" w:color="auto"/>
                    <w:right w:val="none" w:sz="0" w:space="0" w:color="auto"/>
                  </w:divBdr>
                  <w:divsChild>
                    <w:div w:id="183536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053069178">
      <w:bodyDiv w:val="1"/>
      <w:marLeft w:val="0"/>
      <w:marRight w:val="0"/>
      <w:marTop w:val="0"/>
      <w:marBottom w:val="0"/>
      <w:divBdr>
        <w:top w:val="none" w:sz="0" w:space="0" w:color="auto"/>
        <w:left w:val="none" w:sz="0" w:space="0" w:color="auto"/>
        <w:bottom w:val="none" w:sz="0" w:space="0" w:color="auto"/>
        <w:right w:val="none" w:sz="0" w:space="0" w:color="auto"/>
      </w:divBdr>
    </w:div>
    <w:div w:id="2058431859">
      <w:bodyDiv w:val="1"/>
      <w:marLeft w:val="0"/>
      <w:marRight w:val="0"/>
      <w:marTop w:val="0"/>
      <w:marBottom w:val="0"/>
      <w:divBdr>
        <w:top w:val="none" w:sz="0" w:space="0" w:color="auto"/>
        <w:left w:val="none" w:sz="0" w:space="0" w:color="auto"/>
        <w:bottom w:val="none" w:sz="0" w:space="0" w:color="auto"/>
        <w:right w:val="none" w:sz="0" w:space="0" w:color="auto"/>
      </w:divBdr>
    </w:div>
    <w:div w:id="2061860781">
      <w:bodyDiv w:val="1"/>
      <w:marLeft w:val="0"/>
      <w:marRight w:val="0"/>
      <w:marTop w:val="0"/>
      <w:marBottom w:val="0"/>
      <w:divBdr>
        <w:top w:val="none" w:sz="0" w:space="0" w:color="auto"/>
        <w:left w:val="none" w:sz="0" w:space="0" w:color="auto"/>
        <w:bottom w:val="none" w:sz="0" w:space="0" w:color="auto"/>
        <w:right w:val="none" w:sz="0" w:space="0" w:color="auto"/>
      </w:divBdr>
    </w:div>
    <w:div w:id="2065716044">
      <w:bodyDiv w:val="1"/>
      <w:marLeft w:val="0"/>
      <w:marRight w:val="0"/>
      <w:marTop w:val="0"/>
      <w:marBottom w:val="0"/>
      <w:divBdr>
        <w:top w:val="none" w:sz="0" w:space="0" w:color="auto"/>
        <w:left w:val="none" w:sz="0" w:space="0" w:color="auto"/>
        <w:bottom w:val="none" w:sz="0" w:space="0" w:color="auto"/>
        <w:right w:val="none" w:sz="0" w:space="0" w:color="auto"/>
      </w:divBdr>
    </w:div>
    <w:div w:id="2070574289">
      <w:bodyDiv w:val="1"/>
      <w:marLeft w:val="0"/>
      <w:marRight w:val="0"/>
      <w:marTop w:val="0"/>
      <w:marBottom w:val="0"/>
      <w:divBdr>
        <w:top w:val="none" w:sz="0" w:space="0" w:color="auto"/>
        <w:left w:val="none" w:sz="0" w:space="0" w:color="auto"/>
        <w:bottom w:val="none" w:sz="0" w:space="0" w:color="auto"/>
        <w:right w:val="none" w:sz="0" w:space="0" w:color="auto"/>
      </w:divBdr>
    </w:div>
    <w:div w:id="2072773583">
      <w:bodyDiv w:val="1"/>
      <w:marLeft w:val="0"/>
      <w:marRight w:val="0"/>
      <w:marTop w:val="0"/>
      <w:marBottom w:val="0"/>
      <w:divBdr>
        <w:top w:val="none" w:sz="0" w:space="0" w:color="auto"/>
        <w:left w:val="none" w:sz="0" w:space="0" w:color="auto"/>
        <w:bottom w:val="none" w:sz="0" w:space="0" w:color="auto"/>
        <w:right w:val="none" w:sz="0" w:space="0" w:color="auto"/>
      </w:divBdr>
    </w:div>
    <w:div w:id="2073111901">
      <w:bodyDiv w:val="1"/>
      <w:marLeft w:val="0"/>
      <w:marRight w:val="0"/>
      <w:marTop w:val="0"/>
      <w:marBottom w:val="0"/>
      <w:divBdr>
        <w:top w:val="none" w:sz="0" w:space="0" w:color="auto"/>
        <w:left w:val="none" w:sz="0" w:space="0" w:color="auto"/>
        <w:bottom w:val="none" w:sz="0" w:space="0" w:color="auto"/>
        <w:right w:val="none" w:sz="0" w:space="0" w:color="auto"/>
      </w:divBdr>
    </w:div>
    <w:div w:id="2082025304">
      <w:bodyDiv w:val="1"/>
      <w:marLeft w:val="0"/>
      <w:marRight w:val="0"/>
      <w:marTop w:val="0"/>
      <w:marBottom w:val="0"/>
      <w:divBdr>
        <w:top w:val="none" w:sz="0" w:space="0" w:color="auto"/>
        <w:left w:val="none" w:sz="0" w:space="0" w:color="auto"/>
        <w:bottom w:val="none" w:sz="0" w:space="0" w:color="auto"/>
        <w:right w:val="none" w:sz="0" w:space="0" w:color="auto"/>
      </w:divBdr>
    </w:div>
    <w:div w:id="2085300328">
      <w:bodyDiv w:val="1"/>
      <w:marLeft w:val="0"/>
      <w:marRight w:val="0"/>
      <w:marTop w:val="0"/>
      <w:marBottom w:val="0"/>
      <w:divBdr>
        <w:top w:val="none" w:sz="0" w:space="0" w:color="auto"/>
        <w:left w:val="none" w:sz="0" w:space="0" w:color="auto"/>
        <w:bottom w:val="none" w:sz="0" w:space="0" w:color="auto"/>
        <w:right w:val="none" w:sz="0" w:space="0" w:color="auto"/>
      </w:divBdr>
    </w:div>
    <w:div w:id="2085443322">
      <w:bodyDiv w:val="1"/>
      <w:marLeft w:val="0"/>
      <w:marRight w:val="0"/>
      <w:marTop w:val="0"/>
      <w:marBottom w:val="0"/>
      <w:divBdr>
        <w:top w:val="none" w:sz="0" w:space="0" w:color="auto"/>
        <w:left w:val="none" w:sz="0" w:space="0" w:color="auto"/>
        <w:bottom w:val="none" w:sz="0" w:space="0" w:color="auto"/>
        <w:right w:val="none" w:sz="0" w:space="0" w:color="auto"/>
      </w:divBdr>
    </w:div>
    <w:div w:id="2089382244">
      <w:bodyDiv w:val="1"/>
      <w:marLeft w:val="0"/>
      <w:marRight w:val="0"/>
      <w:marTop w:val="0"/>
      <w:marBottom w:val="0"/>
      <w:divBdr>
        <w:top w:val="none" w:sz="0" w:space="0" w:color="auto"/>
        <w:left w:val="none" w:sz="0" w:space="0" w:color="auto"/>
        <w:bottom w:val="none" w:sz="0" w:space="0" w:color="auto"/>
        <w:right w:val="none" w:sz="0" w:space="0" w:color="auto"/>
      </w:divBdr>
      <w:divsChild>
        <w:div w:id="133109788">
          <w:marLeft w:val="0"/>
          <w:marRight w:val="0"/>
          <w:marTop w:val="0"/>
          <w:marBottom w:val="0"/>
          <w:divBdr>
            <w:top w:val="none" w:sz="0" w:space="0" w:color="auto"/>
            <w:left w:val="none" w:sz="0" w:space="0" w:color="auto"/>
            <w:bottom w:val="none" w:sz="0" w:space="0" w:color="auto"/>
            <w:right w:val="none" w:sz="0" w:space="0" w:color="auto"/>
          </w:divBdr>
          <w:divsChild>
            <w:div w:id="369306514">
              <w:marLeft w:val="0"/>
              <w:marRight w:val="0"/>
              <w:marTop w:val="0"/>
              <w:marBottom w:val="0"/>
              <w:divBdr>
                <w:top w:val="none" w:sz="0" w:space="0" w:color="auto"/>
                <w:left w:val="none" w:sz="0" w:space="0" w:color="auto"/>
                <w:bottom w:val="none" w:sz="0" w:space="0" w:color="auto"/>
                <w:right w:val="none" w:sz="0" w:space="0" w:color="auto"/>
              </w:divBdr>
              <w:divsChild>
                <w:div w:id="1518274475">
                  <w:marLeft w:val="0"/>
                  <w:marRight w:val="0"/>
                  <w:marTop w:val="0"/>
                  <w:marBottom w:val="0"/>
                  <w:divBdr>
                    <w:top w:val="none" w:sz="0" w:space="0" w:color="auto"/>
                    <w:left w:val="none" w:sz="0" w:space="0" w:color="auto"/>
                    <w:bottom w:val="none" w:sz="0" w:space="0" w:color="auto"/>
                    <w:right w:val="none" w:sz="0" w:space="0" w:color="auto"/>
                  </w:divBdr>
                  <w:divsChild>
                    <w:div w:id="1843661440">
                      <w:marLeft w:val="0"/>
                      <w:marRight w:val="0"/>
                      <w:marTop w:val="0"/>
                      <w:marBottom w:val="0"/>
                      <w:divBdr>
                        <w:top w:val="none" w:sz="0" w:space="0" w:color="auto"/>
                        <w:left w:val="none" w:sz="0" w:space="0" w:color="auto"/>
                        <w:bottom w:val="none" w:sz="0" w:space="0" w:color="auto"/>
                        <w:right w:val="none" w:sz="0" w:space="0" w:color="auto"/>
                      </w:divBdr>
                      <w:divsChild>
                        <w:div w:id="975450008">
                          <w:marLeft w:val="0"/>
                          <w:marRight w:val="0"/>
                          <w:marTop w:val="0"/>
                          <w:marBottom w:val="0"/>
                          <w:divBdr>
                            <w:top w:val="none" w:sz="0" w:space="0" w:color="auto"/>
                            <w:left w:val="none" w:sz="0" w:space="0" w:color="auto"/>
                            <w:bottom w:val="none" w:sz="0" w:space="0" w:color="auto"/>
                            <w:right w:val="none" w:sz="0" w:space="0" w:color="auto"/>
                          </w:divBdr>
                          <w:divsChild>
                            <w:div w:id="151611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899">
                  <w:marLeft w:val="0"/>
                  <w:marRight w:val="0"/>
                  <w:marTop w:val="0"/>
                  <w:marBottom w:val="0"/>
                  <w:divBdr>
                    <w:top w:val="none" w:sz="0" w:space="0" w:color="auto"/>
                    <w:left w:val="none" w:sz="0" w:space="0" w:color="auto"/>
                    <w:bottom w:val="none" w:sz="0" w:space="0" w:color="auto"/>
                    <w:right w:val="none" w:sz="0" w:space="0" w:color="auto"/>
                  </w:divBdr>
                  <w:divsChild>
                    <w:div w:id="120124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696136">
      <w:bodyDiv w:val="1"/>
      <w:marLeft w:val="0"/>
      <w:marRight w:val="0"/>
      <w:marTop w:val="0"/>
      <w:marBottom w:val="0"/>
      <w:divBdr>
        <w:top w:val="none" w:sz="0" w:space="0" w:color="auto"/>
        <w:left w:val="none" w:sz="0" w:space="0" w:color="auto"/>
        <w:bottom w:val="none" w:sz="0" w:space="0" w:color="auto"/>
        <w:right w:val="none" w:sz="0" w:space="0" w:color="auto"/>
      </w:divBdr>
    </w:div>
    <w:div w:id="2098748525">
      <w:bodyDiv w:val="1"/>
      <w:marLeft w:val="0"/>
      <w:marRight w:val="0"/>
      <w:marTop w:val="0"/>
      <w:marBottom w:val="0"/>
      <w:divBdr>
        <w:top w:val="none" w:sz="0" w:space="0" w:color="auto"/>
        <w:left w:val="none" w:sz="0" w:space="0" w:color="auto"/>
        <w:bottom w:val="none" w:sz="0" w:space="0" w:color="auto"/>
        <w:right w:val="none" w:sz="0" w:space="0" w:color="auto"/>
      </w:divBdr>
    </w:div>
    <w:div w:id="2100909407">
      <w:bodyDiv w:val="1"/>
      <w:marLeft w:val="0"/>
      <w:marRight w:val="0"/>
      <w:marTop w:val="0"/>
      <w:marBottom w:val="0"/>
      <w:divBdr>
        <w:top w:val="none" w:sz="0" w:space="0" w:color="auto"/>
        <w:left w:val="none" w:sz="0" w:space="0" w:color="auto"/>
        <w:bottom w:val="none" w:sz="0" w:space="0" w:color="auto"/>
        <w:right w:val="none" w:sz="0" w:space="0" w:color="auto"/>
      </w:divBdr>
    </w:div>
    <w:div w:id="2112620930">
      <w:bodyDiv w:val="1"/>
      <w:marLeft w:val="0"/>
      <w:marRight w:val="0"/>
      <w:marTop w:val="0"/>
      <w:marBottom w:val="0"/>
      <w:divBdr>
        <w:top w:val="none" w:sz="0" w:space="0" w:color="auto"/>
        <w:left w:val="none" w:sz="0" w:space="0" w:color="auto"/>
        <w:bottom w:val="none" w:sz="0" w:space="0" w:color="auto"/>
        <w:right w:val="none" w:sz="0" w:space="0" w:color="auto"/>
      </w:divBdr>
    </w:div>
    <w:div w:id="2116558700">
      <w:bodyDiv w:val="1"/>
      <w:marLeft w:val="0"/>
      <w:marRight w:val="0"/>
      <w:marTop w:val="0"/>
      <w:marBottom w:val="0"/>
      <w:divBdr>
        <w:top w:val="none" w:sz="0" w:space="0" w:color="auto"/>
        <w:left w:val="none" w:sz="0" w:space="0" w:color="auto"/>
        <w:bottom w:val="none" w:sz="0" w:space="0" w:color="auto"/>
        <w:right w:val="none" w:sz="0" w:space="0" w:color="auto"/>
      </w:divBdr>
    </w:div>
    <w:div w:id="2125925695">
      <w:bodyDiv w:val="1"/>
      <w:marLeft w:val="0"/>
      <w:marRight w:val="0"/>
      <w:marTop w:val="0"/>
      <w:marBottom w:val="0"/>
      <w:divBdr>
        <w:top w:val="none" w:sz="0" w:space="0" w:color="auto"/>
        <w:left w:val="none" w:sz="0" w:space="0" w:color="auto"/>
        <w:bottom w:val="none" w:sz="0" w:space="0" w:color="auto"/>
        <w:right w:val="none" w:sz="0" w:space="0" w:color="auto"/>
      </w:divBdr>
    </w:div>
    <w:div w:id="2127768954">
      <w:bodyDiv w:val="1"/>
      <w:marLeft w:val="0"/>
      <w:marRight w:val="0"/>
      <w:marTop w:val="0"/>
      <w:marBottom w:val="0"/>
      <w:divBdr>
        <w:top w:val="none" w:sz="0" w:space="0" w:color="auto"/>
        <w:left w:val="none" w:sz="0" w:space="0" w:color="auto"/>
        <w:bottom w:val="none" w:sz="0" w:space="0" w:color="auto"/>
        <w:right w:val="none" w:sz="0" w:space="0" w:color="auto"/>
      </w:divBdr>
    </w:div>
    <w:div w:id="2138793077">
      <w:bodyDiv w:val="1"/>
      <w:marLeft w:val="0"/>
      <w:marRight w:val="0"/>
      <w:marTop w:val="0"/>
      <w:marBottom w:val="0"/>
      <w:divBdr>
        <w:top w:val="none" w:sz="0" w:space="0" w:color="auto"/>
        <w:left w:val="none" w:sz="0" w:space="0" w:color="auto"/>
        <w:bottom w:val="none" w:sz="0" w:space="0" w:color="auto"/>
        <w:right w:val="none" w:sz="0" w:space="0" w:color="auto"/>
      </w:divBdr>
    </w:div>
    <w:div w:id="2147046720">
      <w:bodyDiv w:val="1"/>
      <w:marLeft w:val="0"/>
      <w:marRight w:val="0"/>
      <w:marTop w:val="0"/>
      <w:marBottom w:val="0"/>
      <w:divBdr>
        <w:top w:val="none" w:sz="0" w:space="0" w:color="auto"/>
        <w:left w:val="none" w:sz="0" w:space="0" w:color="auto"/>
        <w:bottom w:val="none" w:sz="0" w:space="0" w:color="auto"/>
        <w:right w:val="none" w:sz="0" w:space="0" w:color="auto"/>
      </w:divBdr>
    </w:div>
    <w:div w:id="214730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hyperlink" Target="https://dansinh.dantri.com.vn/nhan-luc/tang-ty-le-dao-tao-nghe-cho-lao-dong-that-nghiep-20210312154436962.htm" TargetMode="External"/><Relationship Id="rId26" Type="http://schemas.openxmlformats.org/officeDocument/2006/relationships/hyperlink" Target="https://www.refworld.org/legal/agreements/unga/1966/en/33423" TargetMode="External"/><Relationship Id="rId3" Type="http://schemas.openxmlformats.org/officeDocument/2006/relationships/styles" Target="styles.xml"/><Relationship Id="rId21" Type="http://schemas.openxmlformats.org/officeDocument/2006/relationships/hyperlink" Target="https://vneconomy.vn/hon-1-trieu-lao-dong-that-nghiep-trong-quy-3-2024.htm" TargetMode="External"/><Relationship Id="rId7" Type="http://schemas.openxmlformats.org/officeDocument/2006/relationships/endnotes" Target="endnotes.xml"/><Relationship Id="rId12" Type="http://schemas.openxmlformats.org/officeDocument/2006/relationships/hyperlink" Target="https://phapluatphattrien.vn/chinh-sach-ho-tro-viec-lam-theo-luat-viec-lam--thuc-trang-va-mot-so-gop-y-hoan-thien-d3179.html" TargetMode="External"/><Relationship Id="rId17" Type="http://schemas.openxmlformats.org/officeDocument/2006/relationships/hyperlink" Target="https://nhandan.vn/da-co-55-chi-tieu-dat-vuot-muc-tieu-chien-luoc-binh-dang-gioi-den-nam-2025-post810531.html" TargetMode="External"/><Relationship Id="rId25" Type="http://schemas.openxmlformats.org/officeDocument/2006/relationships/hyperlink" Target="https://www.un.org/en/about-us/universal-declaration-of-human-rights" TargetMode="External"/><Relationship Id="rId2" Type="http://schemas.openxmlformats.org/officeDocument/2006/relationships/numbering" Target="numbering.xml"/><Relationship Id="rId16" Type="http://schemas.openxmlformats.org/officeDocument/2006/relationships/hyperlink" Target="https://nhandan.vn/tuyen-sinh-gan-23-trieu-nguoi-trong-linh-vuc-giao-duc-nghe-nghiep-post792375.html" TargetMode="External"/><Relationship Id="rId20" Type="http://schemas.openxmlformats.org/officeDocument/2006/relationships/hyperlink" Target="https://freepolicybriefs.org/wp-content/uploads/2024/06/20240603.pdf"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newleftreview.org/issues/i137/articles/michael-rustin-a-statutory-right-to-work" TargetMode="External"/><Relationship Id="rId5" Type="http://schemas.openxmlformats.org/officeDocument/2006/relationships/webSettings" Target="webSettings.xml"/><Relationship Id="rId15" Type="http://schemas.openxmlformats.org/officeDocument/2006/relationships/hyperlink" Target="https://nhandan.vn/nam-dau-an-phat-trien-cua-giao-duc-nghe-nghiep-trong-nam-2023-post790657.html" TargetMode="External"/><Relationship Id="rId23" Type="http://schemas.openxmlformats.org/officeDocument/2006/relationships/hyperlink" Target="https://thitruongtaichinhtiente.vn/von-tin-dung-chinh-sach-nam-2023-tang-17-nam-2024-bo-sung-nguon-von-cho-nguoi-ngheo-vay-55450.html" TargetMode="External"/><Relationship Id="rId28" Type="http://schemas.openxmlformats.org/officeDocument/2006/relationships/hyperlink" Target="https://vietnamlawmagazine.vn/2024s-rosy-socio-economic-results-serve-as-foundation-to-accelerate-2025-growth-73352.html" TargetMode="External"/><Relationship Id="rId10" Type="http://schemas.openxmlformats.org/officeDocument/2006/relationships/footer" Target="footer2.xml"/><Relationship Id="rId19" Type="http://schemas.openxmlformats.org/officeDocument/2006/relationships/hyperlink" Target="https://doi.org/10.1093/acprof:oso/9780199773589.001.00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nhandan.vn/so-lao-dong-huong-tro-cap-that-nghiep-tang-95-post791934.html" TargetMode="External"/><Relationship Id="rId22" Type="http://schemas.openxmlformats.org/officeDocument/2006/relationships/hyperlink" Target="https://daidoanket.vn/lao-dong-that-nghiep-ngai-hoc-nghe-vi-sao-10286343.html" TargetMode="External"/><Relationship Id="rId27" Type="http://schemas.openxmlformats.org/officeDocument/2006/relationships/hyperlink" Target="https://kinhtevadubao.vn/phat-huy-hieu-qua-tu-nguon-von-vay-uu-dai-cua-quy-quoc-gia-ve-viec-lam-kenh-trung-uong-doan-27607.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D8CA-AC15-4C92-BB5C-C8F0952A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36</Pages>
  <Words>9331</Words>
  <Characters>53187</Characters>
  <Application>Microsoft Office Word</Application>
  <DocSecurity>0</DocSecurity>
  <Lines>443</Lines>
  <Paragraphs>124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2025-08-07T09:52:00Z</cp:lastPrinted>
  <dcterms:created xsi:type="dcterms:W3CDTF">2025-07-16T04:36:00Z</dcterms:created>
  <dcterms:modified xsi:type="dcterms:W3CDTF">2025-09-15T03:32:00Z</dcterms:modified>
</cp:coreProperties>
</file>